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600D" w:rsidRDefault="0044600D" w:rsidP="0044600D">
      <w:pPr>
        <w:keepNext/>
        <w:autoSpaceDN w:val="0"/>
        <w:jc w:val="center"/>
        <w:outlineLvl w:val="1"/>
        <w:rPr>
          <w:b/>
          <w:sz w:val="28"/>
          <w:szCs w:val="28"/>
        </w:rPr>
      </w:pPr>
      <w:r>
        <w:rPr>
          <w:noProof/>
          <w:lang w:eastAsia="lt-LT"/>
        </w:rPr>
        <w:drawing>
          <wp:anchor distT="0" distB="0" distL="114300" distR="114300" simplePos="0" relativeHeight="251661312" behindDoc="0" locked="0" layoutInCell="1" allowOverlap="1" wp14:anchorId="462AE495" wp14:editId="768FF693">
            <wp:simplePos x="0" y="0"/>
            <wp:positionH relativeFrom="margin">
              <wp:align>center</wp:align>
            </wp:positionH>
            <wp:positionV relativeFrom="margin">
              <wp:align>top</wp:align>
            </wp:positionV>
            <wp:extent cx="546735" cy="676275"/>
            <wp:effectExtent l="0" t="0" r="5715" b="9525"/>
            <wp:wrapTopAndBottom/>
            <wp:docPr id="2" name="Paveikslėlis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46735" cy="676275"/>
                    </a:xfrm>
                    <a:prstGeom prst="rect">
                      <a:avLst/>
                    </a:prstGeom>
                    <a:noFill/>
                  </pic:spPr>
                </pic:pic>
              </a:graphicData>
            </a:graphic>
            <wp14:sizeRelH relativeFrom="margin">
              <wp14:pctWidth>0</wp14:pctWidth>
            </wp14:sizeRelH>
            <wp14:sizeRelV relativeFrom="margin">
              <wp14:pctHeight>0</wp14:pctHeight>
            </wp14:sizeRelV>
          </wp:anchor>
        </w:drawing>
      </w:r>
    </w:p>
    <w:p w:rsidR="0044600D" w:rsidRDefault="0044600D" w:rsidP="0044600D">
      <w:pPr>
        <w:keepNext/>
        <w:autoSpaceDN w:val="0"/>
        <w:jc w:val="center"/>
        <w:outlineLvl w:val="1"/>
        <w:rPr>
          <w:b/>
          <w:sz w:val="28"/>
          <w:szCs w:val="28"/>
        </w:rPr>
      </w:pPr>
      <w:r w:rsidRPr="00DA59DF">
        <w:rPr>
          <w:b/>
          <w:sz w:val="28"/>
          <w:szCs w:val="28"/>
        </w:rPr>
        <w:t>PLUNGĖS RAJONO SAVIVALDYBĖS</w:t>
      </w:r>
    </w:p>
    <w:p w:rsidR="0044600D" w:rsidRDefault="0044600D" w:rsidP="0044600D">
      <w:pPr>
        <w:keepNext/>
        <w:autoSpaceDN w:val="0"/>
        <w:jc w:val="center"/>
        <w:outlineLvl w:val="1"/>
        <w:rPr>
          <w:b/>
          <w:sz w:val="28"/>
          <w:szCs w:val="28"/>
        </w:rPr>
      </w:pPr>
      <w:r w:rsidRPr="00DA59DF">
        <w:rPr>
          <w:b/>
          <w:sz w:val="28"/>
          <w:szCs w:val="28"/>
        </w:rPr>
        <w:t>TARYBA</w:t>
      </w:r>
    </w:p>
    <w:p w:rsidR="0044600D" w:rsidRDefault="0044600D"/>
    <w:p w:rsidR="0044600D" w:rsidRPr="00050C65" w:rsidRDefault="0044600D" w:rsidP="0044600D">
      <w:pPr>
        <w:jc w:val="center"/>
        <w:rPr>
          <w:kern w:val="1"/>
          <w:sz w:val="28"/>
          <w:szCs w:val="28"/>
          <w:lang w:eastAsia="ar-SA"/>
        </w:rPr>
      </w:pPr>
      <w:r w:rsidRPr="00050C65">
        <w:rPr>
          <w:b/>
          <w:kern w:val="1"/>
          <w:sz w:val="28"/>
          <w:szCs w:val="28"/>
          <w:lang w:eastAsia="ar-SA"/>
        </w:rPr>
        <w:t>SPRENDIMAS</w:t>
      </w:r>
    </w:p>
    <w:p w:rsidR="0044600D" w:rsidRPr="00A948C0" w:rsidRDefault="0044600D" w:rsidP="0044600D">
      <w:pPr>
        <w:ind w:firstLine="720"/>
        <w:jc w:val="center"/>
        <w:rPr>
          <w:b/>
          <w:sz w:val="28"/>
          <w:szCs w:val="28"/>
          <w:lang w:eastAsia="lt-LT"/>
        </w:rPr>
      </w:pPr>
      <w:r w:rsidRPr="00A948C0">
        <w:rPr>
          <w:b/>
          <w:sz w:val="28"/>
          <w:szCs w:val="28"/>
          <w:lang w:eastAsia="lt-LT"/>
        </w:rPr>
        <w:t>DĖL PLUNGĖS RAJONO SAVIVALDYBĖS BUDINČIO IR NUOLATINIO GLOBOTOJO, GLOBĖJO (RŪPINTOJO) VEIKLOS ORGANIZAVIMO IR ATLYGIO NUSTATYMO TVARKOS APRAŠO PATVIRTINIMO</w:t>
      </w:r>
    </w:p>
    <w:p w:rsidR="0044600D" w:rsidRDefault="0044600D"/>
    <w:p w:rsidR="0044600D" w:rsidRPr="00504D1E" w:rsidRDefault="0044600D" w:rsidP="0044600D">
      <w:pPr>
        <w:jc w:val="center"/>
        <w:rPr>
          <w:kern w:val="1"/>
          <w:szCs w:val="24"/>
          <w:lang w:eastAsia="ar-SA"/>
        </w:rPr>
      </w:pPr>
      <w:r w:rsidRPr="00504D1E">
        <w:rPr>
          <w:kern w:val="1"/>
          <w:szCs w:val="24"/>
          <w:lang w:eastAsia="ar-SA"/>
        </w:rPr>
        <w:t>2024 m. gruodžio 19 d. Nr. T1-</w:t>
      </w:r>
      <w:r w:rsidR="00856C64">
        <w:rPr>
          <w:kern w:val="1"/>
          <w:szCs w:val="24"/>
          <w:lang w:eastAsia="ar-SA"/>
        </w:rPr>
        <w:t>319</w:t>
      </w:r>
    </w:p>
    <w:p w:rsidR="0044600D" w:rsidRPr="00504D1E" w:rsidRDefault="0044600D" w:rsidP="0044600D">
      <w:pPr>
        <w:jc w:val="center"/>
        <w:rPr>
          <w:kern w:val="1"/>
          <w:szCs w:val="24"/>
          <w:lang w:eastAsia="ar-SA"/>
        </w:rPr>
      </w:pPr>
      <w:r w:rsidRPr="00504D1E">
        <w:rPr>
          <w:kern w:val="1"/>
          <w:szCs w:val="24"/>
          <w:lang w:eastAsia="ar-SA"/>
        </w:rPr>
        <w:t>Plungė</w:t>
      </w:r>
    </w:p>
    <w:p w:rsidR="0044600D" w:rsidRDefault="0044600D"/>
    <w:p w:rsidR="00370BEB" w:rsidRDefault="00370BEB" w:rsidP="00504D1E">
      <w:pPr>
        <w:ind w:firstLine="720"/>
        <w:jc w:val="both"/>
        <w:rPr>
          <w:szCs w:val="24"/>
        </w:rPr>
      </w:pPr>
      <w:r>
        <w:rPr>
          <w:szCs w:val="24"/>
        </w:rPr>
        <w:t>Vadovaudamasi Lietuvos Respublikos vietos savivaldos įstatymo 15 straipsnio 2 dalies 30 punktu,</w:t>
      </w:r>
      <w:r>
        <w:rPr>
          <w:rFonts w:eastAsia="Calibri"/>
          <w:sz w:val="22"/>
          <w:szCs w:val="22"/>
        </w:rPr>
        <w:t xml:space="preserve"> </w:t>
      </w:r>
      <w:r>
        <w:rPr>
          <w:szCs w:val="24"/>
        </w:rPr>
        <w:t>Lietuvos Respublikos viešojo administravimo įstatymo 16 straipsnio 1 dalimi, Lietuvos Respublikos socialinių paslaugų įstatymo 23 straipsnio 10</w:t>
      </w:r>
      <w:r w:rsidR="006746BB">
        <w:rPr>
          <w:szCs w:val="24"/>
        </w:rPr>
        <w:t xml:space="preserve"> ir</w:t>
      </w:r>
      <w:r>
        <w:rPr>
          <w:szCs w:val="24"/>
        </w:rPr>
        <w:t xml:space="preserve"> 11 dalimis, Plungės rajono savivaldybės taryba </w:t>
      </w:r>
      <w:r>
        <w:rPr>
          <w:spacing w:val="20"/>
          <w:szCs w:val="24"/>
        </w:rPr>
        <w:t>nusprendžia:</w:t>
      </w:r>
    </w:p>
    <w:p w:rsidR="00370BEB" w:rsidRDefault="00A948C0" w:rsidP="00504D1E">
      <w:pPr>
        <w:ind w:firstLine="720"/>
        <w:jc w:val="both"/>
        <w:rPr>
          <w:lang w:eastAsia="lt-LT"/>
        </w:rPr>
      </w:pPr>
      <w:r>
        <w:rPr>
          <w:lang w:eastAsia="lt-LT"/>
        </w:rPr>
        <w:t xml:space="preserve">1. </w:t>
      </w:r>
      <w:r w:rsidR="00370BEB">
        <w:rPr>
          <w:lang w:eastAsia="lt-LT"/>
        </w:rPr>
        <w:t>Patvirtinti Plungės rajono savivaldybės budinčio ir nuolatinio globotojo, globėjo (rūpintojo) veiklos organizavimo ir atlygio nustatymo tvarkos aprašą (pridedama).</w:t>
      </w:r>
    </w:p>
    <w:p w:rsidR="00370BEB" w:rsidRPr="00DB4F4A" w:rsidRDefault="00A948C0" w:rsidP="00504D1E">
      <w:pPr>
        <w:pStyle w:val="Sraopastraipa"/>
        <w:numPr>
          <w:ilvl w:val="0"/>
          <w:numId w:val="15"/>
        </w:numPr>
        <w:tabs>
          <w:tab w:val="left" w:pos="993"/>
        </w:tabs>
        <w:ind w:left="0" w:firstLine="720"/>
        <w:jc w:val="both"/>
        <w:rPr>
          <w:lang w:eastAsia="lt-LT"/>
        </w:rPr>
      </w:pPr>
      <w:r w:rsidRPr="00DB4F4A">
        <w:rPr>
          <w:lang w:eastAsia="lt-LT"/>
        </w:rPr>
        <w:t xml:space="preserve">Pavesti </w:t>
      </w:r>
      <w:r w:rsidR="007162B0" w:rsidRPr="00DB4F4A">
        <w:rPr>
          <w:lang w:eastAsia="lt-LT"/>
        </w:rPr>
        <w:t xml:space="preserve">Plungės socialinių paslaugų centrui </w:t>
      </w:r>
      <w:r w:rsidR="00634D34" w:rsidRPr="00DB4F4A">
        <w:rPr>
          <w:lang w:eastAsia="lt-LT"/>
        </w:rPr>
        <w:t>Lietuvos Respubli</w:t>
      </w:r>
      <w:r w:rsidR="007162B0" w:rsidRPr="00DB4F4A">
        <w:rPr>
          <w:lang w:eastAsia="lt-LT"/>
        </w:rPr>
        <w:t>kos s</w:t>
      </w:r>
      <w:r w:rsidR="00634D34" w:rsidRPr="00DB4F4A">
        <w:rPr>
          <w:lang w:eastAsia="lt-LT"/>
        </w:rPr>
        <w:t xml:space="preserve">ocialinių paslaugų įstatymu Globos centrui nustatytų </w:t>
      </w:r>
      <w:r w:rsidR="007162B0" w:rsidRPr="00DB4F4A">
        <w:rPr>
          <w:lang w:eastAsia="lt-LT"/>
        </w:rPr>
        <w:t>funkcijų vykdymą</w:t>
      </w:r>
      <w:r w:rsidR="00370BEB" w:rsidRPr="00DB4F4A">
        <w:rPr>
          <w:lang w:eastAsia="lt-LT"/>
        </w:rPr>
        <w:t>.</w:t>
      </w:r>
    </w:p>
    <w:p w:rsidR="00370BEB" w:rsidRDefault="00A948C0" w:rsidP="00504D1E">
      <w:pPr>
        <w:ind w:firstLine="720"/>
        <w:jc w:val="both"/>
        <w:rPr>
          <w:lang w:eastAsia="lt-LT"/>
        </w:rPr>
      </w:pPr>
      <w:r>
        <w:rPr>
          <w:lang w:eastAsia="lt-LT"/>
        </w:rPr>
        <w:t>3</w:t>
      </w:r>
      <w:r w:rsidR="00370BEB">
        <w:rPr>
          <w:lang w:eastAsia="lt-LT"/>
        </w:rPr>
        <w:t xml:space="preserve">. Pripažinti netekusiu galios Plungės rajono savivaldybės tarybos </w:t>
      </w:r>
      <w:r w:rsidR="00370BEB" w:rsidRPr="00A948C0">
        <w:rPr>
          <w:kern w:val="1"/>
          <w:szCs w:val="24"/>
          <w:lang w:eastAsia="ar-SA"/>
        </w:rPr>
        <w:t>2018 m. kovo 29 d. sprendim</w:t>
      </w:r>
      <w:r w:rsidR="006746BB">
        <w:rPr>
          <w:kern w:val="1"/>
          <w:szCs w:val="24"/>
          <w:lang w:eastAsia="ar-SA"/>
        </w:rPr>
        <w:t>ą</w:t>
      </w:r>
      <w:r w:rsidR="00370BEB" w:rsidRPr="00A948C0">
        <w:rPr>
          <w:kern w:val="1"/>
          <w:szCs w:val="24"/>
          <w:lang w:eastAsia="ar-SA"/>
        </w:rPr>
        <w:t xml:space="preserve"> Nr. T1-53 „Dėl Globos centro ir vaiko budinčio globotojo veiklos organizavimo Plungės rajono savivaldybėje tvarkos aprašo patvirtinimo“</w:t>
      </w:r>
      <w:r w:rsidR="00370BEB">
        <w:rPr>
          <w:kern w:val="1"/>
          <w:szCs w:val="24"/>
          <w:lang w:eastAsia="ar-SA"/>
        </w:rPr>
        <w:t xml:space="preserve"> </w:t>
      </w:r>
      <w:r w:rsidR="00370BEB">
        <w:rPr>
          <w:lang w:eastAsia="lt-LT"/>
        </w:rPr>
        <w:t>su visais pakeitimais</w:t>
      </w:r>
      <w:r w:rsidR="006746BB">
        <w:rPr>
          <w:lang w:eastAsia="lt-LT"/>
        </w:rPr>
        <w:t xml:space="preserve"> ir </w:t>
      </w:r>
      <w:proofErr w:type="spellStart"/>
      <w:r w:rsidR="006746BB">
        <w:rPr>
          <w:lang w:eastAsia="lt-LT"/>
        </w:rPr>
        <w:t>papildymais</w:t>
      </w:r>
      <w:proofErr w:type="spellEnd"/>
      <w:r w:rsidR="00370BEB">
        <w:rPr>
          <w:lang w:eastAsia="lt-LT"/>
        </w:rPr>
        <w:t>.</w:t>
      </w:r>
    </w:p>
    <w:p w:rsidR="00366D3D" w:rsidRDefault="00366D3D" w:rsidP="00504D1E">
      <w:pPr>
        <w:ind w:firstLine="720"/>
        <w:jc w:val="both"/>
        <w:rPr>
          <w:lang w:eastAsia="lt-LT"/>
        </w:rPr>
      </w:pPr>
      <w:r>
        <w:rPr>
          <w:lang w:eastAsia="lt-LT"/>
        </w:rPr>
        <w:t xml:space="preserve">4. Nustatyti, kad šis </w:t>
      </w:r>
      <w:r w:rsidR="004C4D13">
        <w:rPr>
          <w:lang w:eastAsia="lt-LT"/>
        </w:rPr>
        <w:t>sprendimas</w:t>
      </w:r>
      <w:r>
        <w:rPr>
          <w:lang w:eastAsia="lt-LT"/>
        </w:rPr>
        <w:t xml:space="preserve"> įsigalioja nuo 2025 m. sausio 1 d. </w:t>
      </w:r>
    </w:p>
    <w:p w:rsidR="00370BEB" w:rsidRPr="002845E7" w:rsidRDefault="00366D3D" w:rsidP="00504D1E">
      <w:pPr>
        <w:ind w:firstLine="720"/>
        <w:jc w:val="both"/>
        <w:rPr>
          <w:lang w:eastAsia="lt-LT"/>
        </w:rPr>
      </w:pPr>
      <w:r>
        <w:rPr>
          <w:lang w:eastAsia="lt-LT"/>
        </w:rPr>
        <w:t>5</w:t>
      </w:r>
      <w:r w:rsidR="00370BEB">
        <w:rPr>
          <w:lang w:eastAsia="lt-LT"/>
        </w:rPr>
        <w:t xml:space="preserve">. Paskelbti šį sprendimą Teisės aktų registre ir Plungės rajono savivaldybės interneto svetainėje </w:t>
      </w:r>
      <w:hyperlink r:id="rId6" w:history="1">
        <w:r w:rsidR="006746BB" w:rsidRPr="000D6814">
          <w:rPr>
            <w:rStyle w:val="Hipersaitas"/>
            <w:lang w:eastAsia="lt-LT"/>
          </w:rPr>
          <w:t>www.plunge.lt</w:t>
        </w:r>
      </w:hyperlink>
      <w:r w:rsidR="00370BEB">
        <w:rPr>
          <w:lang w:eastAsia="lt-LT"/>
        </w:rPr>
        <w:t>.</w:t>
      </w:r>
    </w:p>
    <w:p w:rsidR="00A948C0" w:rsidRDefault="00A948C0"/>
    <w:p w:rsidR="00A948C0" w:rsidRDefault="00A948C0"/>
    <w:p w:rsidR="00A948C0" w:rsidRDefault="00A948C0" w:rsidP="0044600D">
      <w:pPr>
        <w:jc w:val="both"/>
      </w:pPr>
      <w:r>
        <w:t xml:space="preserve">Savivaldybės meras        </w:t>
      </w:r>
      <w:r w:rsidR="0044600D">
        <w:tab/>
      </w:r>
      <w:r w:rsidR="0044600D">
        <w:tab/>
      </w:r>
      <w:r w:rsidR="0044600D">
        <w:tab/>
      </w:r>
      <w:r w:rsidR="0044600D">
        <w:tab/>
      </w:r>
      <w:r w:rsidR="0044600D">
        <w:tab/>
        <w:t xml:space="preserve">    Audrius Klišonis</w:t>
      </w:r>
      <w:r>
        <w:t xml:space="preserve">                                                                                   </w:t>
      </w:r>
    </w:p>
    <w:p w:rsidR="00A948C0" w:rsidRDefault="00A948C0"/>
    <w:p w:rsidR="00A948C0" w:rsidRDefault="00A948C0" w:rsidP="00504D1E">
      <w:pPr>
        <w:jc w:val="both"/>
        <w:rPr>
          <w:szCs w:val="24"/>
        </w:rPr>
      </w:pPr>
    </w:p>
    <w:p w:rsidR="0044600D" w:rsidRDefault="0044600D" w:rsidP="00504D1E">
      <w:pPr>
        <w:jc w:val="both"/>
        <w:rPr>
          <w:szCs w:val="24"/>
        </w:rPr>
      </w:pPr>
    </w:p>
    <w:p w:rsidR="0044600D" w:rsidRDefault="0044600D" w:rsidP="00504D1E">
      <w:pPr>
        <w:jc w:val="both"/>
        <w:rPr>
          <w:szCs w:val="24"/>
        </w:rPr>
      </w:pPr>
    </w:p>
    <w:p w:rsidR="0044600D" w:rsidRDefault="0044600D" w:rsidP="00504D1E">
      <w:pPr>
        <w:jc w:val="both"/>
        <w:rPr>
          <w:szCs w:val="24"/>
        </w:rPr>
      </w:pPr>
    </w:p>
    <w:p w:rsidR="0044600D" w:rsidRDefault="0044600D" w:rsidP="00504D1E">
      <w:pPr>
        <w:jc w:val="both"/>
        <w:rPr>
          <w:szCs w:val="24"/>
        </w:rPr>
      </w:pPr>
    </w:p>
    <w:p w:rsidR="0044600D" w:rsidRDefault="0044600D" w:rsidP="00504D1E">
      <w:pPr>
        <w:jc w:val="both"/>
        <w:rPr>
          <w:szCs w:val="24"/>
        </w:rPr>
      </w:pPr>
    </w:p>
    <w:p w:rsidR="0044600D" w:rsidRDefault="0044600D" w:rsidP="00504D1E">
      <w:pPr>
        <w:jc w:val="both"/>
        <w:rPr>
          <w:szCs w:val="24"/>
        </w:rPr>
      </w:pPr>
    </w:p>
    <w:p w:rsidR="0044600D" w:rsidRDefault="0044600D" w:rsidP="00504D1E">
      <w:pPr>
        <w:jc w:val="both"/>
        <w:rPr>
          <w:szCs w:val="24"/>
        </w:rPr>
      </w:pPr>
    </w:p>
    <w:p w:rsidR="0044600D" w:rsidRDefault="0044600D" w:rsidP="00504D1E">
      <w:pPr>
        <w:jc w:val="both"/>
        <w:rPr>
          <w:szCs w:val="24"/>
        </w:rPr>
      </w:pPr>
    </w:p>
    <w:p w:rsidR="0044600D" w:rsidRDefault="0044600D" w:rsidP="00504D1E">
      <w:pPr>
        <w:jc w:val="both"/>
        <w:rPr>
          <w:szCs w:val="24"/>
        </w:rPr>
      </w:pPr>
    </w:p>
    <w:p w:rsidR="0044600D" w:rsidRDefault="0044600D" w:rsidP="00504D1E">
      <w:pPr>
        <w:jc w:val="both"/>
        <w:rPr>
          <w:szCs w:val="24"/>
        </w:rPr>
      </w:pPr>
    </w:p>
    <w:p w:rsidR="0044600D" w:rsidRDefault="0044600D" w:rsidP="00504D1E">
      <w:pPr>
        <w:jc w:val="both"/>
        <w:rPr>
          <w:szCs w:val="24"/>
        </w:rPr>
      </w:pPr>
    </w:p>
    <w:p w:rsidR="0044600D" w:rsidRDefault="0044600D" w:rsidP="00504D1E">
      <w:pPr>
        <w:jc w:val="both"/>
        <w:rPr>
          <w:szCs w:val="24"/>
        </w:rPr>
      </w:pPr>
    </w:p>
    <w:p w:rsidR="0044600D" w:rsidRDefault="0044600D" w:rsidP="00504D1E">
      <w:pPr>
        <w:jc w:val="both"/>
        <w:rPr>
          <w:szCs w:val="24"/>
        </w:rPr>
      </w:pPr>
    </w:p>
    <w:p w:rsidR="0044600D" w:rsidRDefault="0044600D" w:rsidP="00504D1E">
      <w:pPr>
        <w:jc w:val="both"/>
        <w:rPr>
          <w:szCs w:val="24"/>
        </w:rPr>
      </w:pPr>
    </w:p>
    <w:p w:rsidR="0044600D" w:rsidRDefault="0044600D" w:rsidP="00504D1E">
      <w:pPr>
        <w:jc w:val="both"/>
        <w:rPr>
          <w:szCs w:val="24"/>
        </w:rPr>
      </w:pPr>
    </w:p>
    <w:p w:rsidR="00D65A06" w:rsidRPr="00D65A06" w:rsidRDefault="006746BB" w:rsidP="00D65A06">
      <w:pPr>
        <w:tabs>
          <w:tab w:val="left" w:pos="5070"/>
          <w:tab w:val="left" w:pos="5366"/>
          <w:tab w:val="left" w:pos="6771"/>
          <w:tab w:val="left" w:pos="7363"/>
        </w:tabs>
        <w:ind w:firstLine="5046"/>
        <w:rPr>
          <w:szCs w:val="24"/>
        </w:rPr>
      </w:pPr>
      <w:r>
        <w:rPr>
          <w:szCs w:val="24"/>
        </w:rPr>
        <w:lastRenderedPageBreak/>
        <w:tab/>
      </w:r>
      <w:r>
        <w:rPr>
          <w:szCs w:val="24"/>
        </w:rPr>
        <w:tab/>
        <w:t xml:space="preserve">       </w:t>
      </w:r>
      <w:r w:rsidR="00D65A06" w:rsidRPr="00D65A06">
        <w:rPr>
          <w:szCs w:val="24"/>
        </w:rPr>
        <w:t>PATVIRTINTA</w:t>
      </w:r>
    </w:p>
    <w:p w:rsidR="00D65A06" w:rsidRPr="00D65A06" w:rsidRDefault="00D65A06" w:rsidP="00D65A06">
      <w:pPr>
        <w:ind w:left="5040" w:firstLine="720"/>
        <w:rPr>
          <w:szCs w:val="24"/>
        </w:rPr>
      </w:pPr>
      <w:r w:rsidRPr="00D65A06">
        <w:rPr>
          <w:szCs w:val="24"/>
        </w:rPr>
        <w:t xml:space="preserve">Plungės rajono savivaldybės </w:t>
      </w:r>
      <w:r w:rsidR="00050C65">
        <w:rPr>
          <w:szCs w:val="24"/>
        </w:rPr>
        <w:t>tarybos</w:t>
      </w:r>
    </w:p>
    <w:p w:rsidR="00D65A06" w:rsidRPr="00D65A06" w:rsidRDefault="00050C65" w:rsidP="00D65A06">
      <w:pPr>
        <w:ind w:left="714" w:firstLine="5046"/>
        <w:rPr>
          <w:szCs w:val="24"/>
          <w:lang w:eastAsia="lt-LT"/>
        </w:rPr>
      </w:pPr>
      <w:r>
        <w:rPr>
          <w:szCs w:val="24"/>
          <w:lang w:eastAsia="lt-LT"/>
        </w:rPr>
        <w:t>2024 m. gruodžio</w:t>
      </w:r>
      <w:r w:rsidR="00D65A06" w:rsidRPr="00D65A06">
        <w:rPr>
          <w:szCs w:val="24"/>
          <w:lang w:eastAsia="lt-LT"/>
        </w:rPr>
        <w:t xml:space="preserve"> </w:t>
      </w:r>
      <w:r w:rsidR="004C68A7">
        <w:rPr>
          <w:szCs w:val="24"/>
          <w:lang w:eastAsia="lt-LT"/>
        </w:rPr>
        <w:t xml:space="preserve">19 </w:t>
      </w:r>
      <w:r w:rsidR="00D65A06" w:rsidRPr="00D65A06">
        <w:rPr>
          <w:szCs w:val="24"/>
          <w:lang w:eastAsia="lt-LT"/>
        </w:rPr>
        <w:t xml:space="preserve">d. </w:t>
      </w:r>
      <w:r w:rsidR="00D65A06" w:rsidRPr="00D65A06">
        <w:rPr>
          <w:szCs w:val="24"/>
          <w:lang w:eastAsia="lt-LT"/>
        </w:rPr>
        <w:tab/>
      </w:r>
    </w:p>
    <w:p w:rsidR="00D65A06" w:rsidRPr="00D65A06" w:rsidRDefault="00050C65" w:rsidP="00D65A06">
      <w:pPr>
        <w:ind w:left="714" w:firstLine="5046"/>
        <w:rPr>
          <w:szCs w:val="24"/>
        </w:rPr>
      </w:pPr>
      <w:r>
        <w:rPr>
          <w:szCs w:val="24"/>
        </w:rPr>
        <w:t>sprendimu Nr. T1</w:t>
      </w:r>
      <w:r w:rsidR="00D65A06" w:rsidRPr="00D65A06">
        <w:rPr>
          <w:szCs w:val="24"/>
        </w:rPr>
        <w:t>-</w:t>
      </w:r>
      <w:r w:rsidR="00696B1D">
        <w:rPr>
          <w:szCs w:val="24"/>
        </w:rPr>
        <w:t>319</w:t>
      </w:r>
      <w:bookmarkStart w:id="0" w:name="_GoBack"/>
      <w:bookmarkEnd w:id="0"/>
      <w:r w:rsidR="00D65A06" w:rsidRPr="00D65A06">
        <w:rPr>
          <w:szCs w:val="24"/>
          <w:lang w:eastAsia="lt-LT"/>
        </w:rPr>
        <w:t xml:space="preserve"> </w:t>
      </w:r>
    </w:p>
    <w:p w:rsidR="00D65A06" w:rsidRPr="00D65A06" w:rsidRDefault="00D65A06" w:rsidP="00D65A06">
      <w:pPr>
        <w:rPr>
          <w:szCs w:val="24"/>
        </w:rPr>
      </w:pPr>
    </w:p>
    <w:p w:rsidR="00050C65" w:rsidRPr="00504D1E" w:rsidRDefault="00050C65" w:rsidP="00050C65">
      <w:pPr>
        <w:jc w:val="center"/>
        <w:rPr>
          <w:b/>
          <w:szCs w:val="24"/>
          <w:lang w:eastAsia="lt-LT"/>
        </w:rPr>
      </w:pPr>
      <w:r w:rsidRPr="00504D1E">
        <w:rPr>
          <w:b/>
          <w:szCs w:val="24"/>
          <w:lang w:eastAsia="lt-LT"/>
        </w:rPr>
        <w:t>PLUNGĖS RAJONO SAVIVALDYBĖS BUDINČIO IR NUOLATINIO GLOBOTOJO, GLOBĖJO (RŪPINTOJO) VEIKLOS ORGANIZAVIMO IR ATLYGIO NUSTATYMO TVARKOS APRAŠ</w:t>
      </w:r>
      <w:r w:rsidR="00DD452C">
        <w:rPr>
          <w:b/>
          <w:szCs w:val="24"/>
          <w:lang w:eastAsia="lt-LT"/>
        </w:rPr>
        <w:t>AS</w:t>
      </w:r>
    </w:p>
    <w:p w:rsidR="00D65A06" w:rsidRPr="00DD452C" w:rsidRDefault="00D65A06" w:rsidP="00504D1E">
      <w:pPr>
        <w:keepNext/>
        <w:suppressAutoHyphens/>
        <w:textAlignment w:val="baseline"/>
        <w:rPr>
          <w:b/>
          <w:bCs/>
          <w:szCs w:val="24"/>
          <w:lang w:eastAsia="ar-SA"/>
        </w:rPr>
      </w:pPr>
    </w:p>
    <w:p w:rsidR="00D65A06" w:rsidRDefault="00D65A06" w:rsidP="00D65A06">
      <w:pPr>
        <w:keepNext/>
        <w:suppressAutoHyphens/>
        <w:jc w:val="center"/>
        <w:textAlignment w:val="baseline"/>
        <w:rPr>
          <w:b/>
          <w:bCs/>
          <w:szCs w:val="24"/>
          <w:lang w:eastAsia="ar-SA"/>
        </w:rPr>
      </w:pPr>
      <w:r>
        <w:rPr>
          <w:b/>
          <w:bCs/>
          <w:szCs w:val="24"/>
          <w:lang w:eastAsia="ar-SA"/>
        </w:rPr>
        <w:t>I SKYRIUS</w:t>
      </w:r>
    </w:p>
    <w:p w:rsidR="00D65A06" w:rsidRDefault="00D65A06" w:rsidP="00D65A06">
      <w:pPr>
        <w:keepNext/>
        <w:suppressAutoHyphens/>
        <w:jc w:val="center"/>
        <w:textAlignment w:val="baseline"/>
        <w:rPr>
          <w:b/>
          <w:bCs/>
          <w:kern w:val="3"/>
          <w:szCs w:val="24"/>
          <w:lang w:eastAsia="ar-SA"/>
        </w:rPr>
      </w:pPr>
      <w:r>
        <w:rPr>
          <w:b/>
          <w:bCs/>
          <w:kern w:val="3"/>
          <w:szCs w:val="24"/>
          <w:lang w:eastAsia="ar-SA"/>
        </w:rPr>
        <w:t>BENDROSIOS NUOSTATOS</w:t>
      </w:r>
    </w:p>
    <w:p w:rsidR="00D65A06" w:rsidRPr="007C5610" w:rsidRDefault="00D65A06" w:rsidP="00D65A06">
      <w:pPr>
        <w:suppressAutoHyphens/>
        <w:textAlignment w:val="baseline"/>
        <w:rPr>
          <w:b/>
          <w:color w:val="000000" w:themeColor="text1"/>
          <w:sz w:val="16"/>
          <w:szCs w:val="16"/>
          <w:lang w:eastAsia="ar-SA"/>
        </w:rPr>
      </w:pPr>
      <w:bookmarkStart w:id="1" w:name="_Hlk177040086"/>
    </w:p>
    <w:p w:rsidR="00777892" w:rsidRPr="007C5610" w:rsidRDefault="00D65A06" w:rsidP="00504D1E">
      <w:pPr>
        <w:tabs>
          <w:tab w:val="left" w:pos="0"/>
        </w:tabs>
        <w:ind w:firstLine="720"/>
        <w:jc w:val="both"/>
        <w:rPr>
          <w:rFonts w:eastAsia="SimSun"/>
          <w:color w:val="000000" w:themeColor="text1"/>
          <w:szCs w:val="24"/>
          <w:lang w:eastAsia="zh-CN"/>
        </w:rPr>
      </w:pPr>
      <w:r w:rsidRPr="007C5610">
        <w:rPr>
          <w:color w:val="000000" w:themeColor="text1"/>
          <w:szCs w:val="24"/>
          <w:lang w:eastAsia="ar-SA"/>
        </w:rPr>
        <w:t xml:space="preserve">1. </w:t>
      </w:r>
      <w:r w:rsidR="00777892" w:rsidRPr="007C5610">
        <w:rPr>
          <w:rFonts w:eastAsia="SimSun"/>
          <w:color w:val="000000" w:themeColor="text1"/>
          <w:szCs w:val="24"/>
          <w:lang w:eastAsia="zh-CN"/>
        </w:rPr>
        <w:t>Plungės rajono savivaldybės budinčio ir nuolatinio</w:t>
      </w:r>
      <w:r w:rsidR="00777892" w:rsidRPr="007C5610">
        <w:rPr>
          <w:rFonts w:eastAsia="SimSun"/>
          <w:b/>
          <w:bCs/>
          <w:color w:val="000000" w:themeColor="text1"/>
          <w:szCs w:val="24"/>
          <w:lang w:eastAsia="zh-CN"/>
        </w:rPr>
        <w:t xml:space="preserve"> </w:t>
      </w:r>
      <w:r w:rsidR="00777892" w:rsidRPr="007C5610">
        <w:rPr>
          <w:rFonts w:eastAsia="SimSun"/>
          <w:color w:val="000000" w:themeColor="text1"/>
          <w:szCs w:val="24"/>
          <w:lang w:eastAsia="zh-CN"/>
        </w:rPr>
        <w:t>globotojo, globėjo (rūpintojo) veiklos organizavimo ir atlygio nustatymo tvarkos aprašas (toliau – Tvarkos aprašas) reglamentuoja likusio be tėvų globos vaiko, socialinę riziką patiriančio vaiko priežiūros / globos (rūpybos) budinčio ar nuolatinio globotojo ar globėjo (rūpintojo) šeimoje organizavimą, mokėjimo už vaiko priežiūrą budinčio ar nuolatinio globotojo šeimoje dydžius ir tvarką.</w:t>
      </w:r>
    </w:p>
    <w:bookmarkEnd w:id="1"/>
    <w:p w:rsidR="00D65A06" w:rsidRPr="007C5610" w:rsidRDefault="00D65A06" w:rsidP="00504D1E">
      <w:pPr>
        <w:suppressAutoHyphens/>
        <w:ind w:firstLine="720"/>
        <w:jc w:val="both"/>
        <w:textAlignment w:val="baseline"/>
        <w:rPr>
          <w:color w:val="000000" w:themeColor="text1"/>
          <w:szCs w:val="24"/>
          <w:lang w:eastAsia="ar-SA"/>
        </w:rPr>
      </w:pPr>
      <w:r w:rsidRPr="007C5610">
        <w:rPr>
          <w:color w:val="000000" w:themeColor="text1"/>
          <w:szCs w:val="24"/>
          <w:lang w:eastAsia="ar-SA"/>
        </w:rPr>
        <w:t>2. Vaiko priežiūra ir globa (rūpyba) budinčio ir nuolatinio globotojo šeimoje organizuojama siekiant užtikrinti likusio be tėvų globos (rūpybos) vaiko teisių ir įstatymų ginamų interesų įgyvendinimą ir apsaugą, suteikiant vaikui tokias artimiausias šeimos gyvenimui sąlygas, kokių reikia jo fizinei, protinei, dvasinei, dorovinei bei socialinei raidai, ir tokią šeimos aplinką, kokios reikia jo gerovei.</w:t>
      </w:r>
    </w:p>
    <w:p w:rsidR="00777892" w:rsidRPr="007C5610" w:rsidRDefault="00D65A06" w:rsidP="00504D1E">
      <w:pPr>
        <w:tabs>
          <w:tab w:val="left" w:pos="0"/>
        </w:tabs>
        <w:ind w:firstLine="720"/>
        <w:jc w:val="both"/>
        <w:rPr>
          <w:rFonts w:eastAsia="SimSun"/>
          <w:color w:val="000000" w:themeColor="text1"/>
          <w:szCs w:val="24"/>
          <w:lang w:eastAsia="zh-CN"/>
        </w:rPr>
      </w:pPr>
      <w:r w:rsidRPr="007C5610">
        <w:rPr>
          <w:color w:val="000000" w:themeColor="text1"/>
        </w:rPr>
        <w:t xml:space="preserve">3. </w:t>
      </w:r>
      <w:r w:rsidR="00777892" w:rsidRPr="007C5610">
        <w:rPr>
          <w:color w:val="000000" w:themeColor="text1"/>
        </w:rPr>
        <w:t>Tvarkos a</w:t>
      </w:r>
      <w:r w:rsidRPr="007C5610">
        <w:rPr>
          <w:color w:val="000000" w:themeColor="text1"/>
        </w:rPr>
        <w:t>praše</w:t>
      </w:r>
      <w:r w:rsidR="00777892" w:rsidRPr="007C5610">
        <w:rPr>
          <w:rFonts w:eastAsia="SimSun"/>
          <w:color w:val="000000" w:themeColor="text1"/>
          <w:szCs w:val="24"/>
          <w:lang w:eastAsia="zh-CN"/>
        </w:rPr>
        <w:t xml:space="preserve"> vartojamos sąvokos atitinka Lietuvos Respublikos socialinių paslaugų įstatyme, </w:t>
      </w:r>
      <w:r w:rsidR="005B2D46" w:rsidRPr="007C5610">
        <w:rPr>
          <w:rFonts w:eastAsia="SimSun"/>
          <w:color w:val="000000" w:themeColor="text1"/>
          <w:szCs w:val="24"/>
          <w:lang w:eastAsia="zh-CN"/>
        </w:rPr>
        <w:t xml:space="preserve">Lietuvos Respublikos </w:t>
      </w:r>
      <w:r w:rsidR="00777892" w:rsidRPr="007C5610">
        <w:rPr>
          <w:rFonts w:eastAsia="SimSun"/>
          <w:color w:val="000000" w:themeColor="text1"/>
          <w:szCs w:val="24"/>
          <w:lang w:eastAsia="zh-CN"/>
        </w:rPr>
        <w:t>Vaiko teisių pagrindų įstatyme,</w:t>
      </w:r>
      <w:r w:rsidR="005B2D46" w:rsidRPr="005B2D46">
        <w:rPr>
          <w:rFonts w:eastAsia="SimSun"/>
          <w:color w:val="000000" w:themeColor="text1"/>
          <w:szCs w:val="24"/>
          <w:lang w:eastAsia="zh-CN"/>
        </w:rPr>
        <w:t xml:space="preserve"> </w:t>
      </w:r>
      <w:r w:rsidR="005B2D46" w:rsidRPr="007C5610">
        <w:rPr>
          <w:rFonts w:eastAsia="SimSun"/>
          <w:color w:val="000000" w:themeColor="text1"/>
          <w:szCs w:val="24"/>
          <w:lang w:eastAsia="zh-CN"/>
        </w:rPr>
        <w:t>Lietuvos Respublikos</w:t>
      </w:r>
      <w:r w:rsidR="00777892" w:rsidRPr="007C5610">
        <w:rPr>
          <w:rFonts w:eastAsia="SimSun"/>
          <w:color w:val="000000" w:themeColor="text1"/>
          <w:szCs w:val="24"/>
          <w:lang w:eastAsia="zh-CN"/>
        </w:rPr>
        <w:t xml:space="preserve"> Globos centro veiklos ir vaiko budinčio globotojo vykdomos priežiūros organizavimo ir kokybės priežiūros tvarkos apraše, patvirtintame Lietuvos Respublikos socialinės apsaugos ir darbo ministro 2018 m. sausio 19 d. įsakymu Nr. A1-28 (su pakeitimais)</w:t>
      </w:r>
      <w:r w:rsidR="003852BC" w:rsidRPr="003852BC">
        <w:rPr>
          <w:rFonts w:eastAsia="SimSun"/>
          <w:szCs w:val="24"/>
          <w:lang w:eastAsia="zh-CN"/>
        </w:rPr>
        <w:t xml:space="preserve"> </w:t>
      </w:r>
      <w:r w:rsidR="003852BC">
        <w:rPr>
          <w:rFonts w:eastAsia="SimSun"/>
          <w:szCs w:val="24"/>
          <w:lang w:eastAsia="zh-CN"/>
        </w:rPr>
        <w:t>(toliau – Aprašas)</w:t>
      </w:r>
      <w:r w:rsidR="00777892" w:rsidRPr="007C5610">
        <w:rPr>
          <w:rFonts w:eastAsia="SimSun"/>
          <w:color w:val="000000" w:themeColor="text1"/>
          <w:szCs w:val="24"/>
          <w:lang w:eastAsia="zh-CN"/>
        </w:rPr>
        <w:t>, ir kituose teisės aktuose apibrėžtas sąvokas.</w:t>
      </w:r>
    </w:p>
    <w:p w:rsidR="00D65A06" w:rsidRPr="00DB4F4A" w:rsidRDefault="00D65A06" w:rsidP="00180D6F">
      <w:pPr>
        <w:ind w:firstLine="720"/>
        <w:jc w:val="both"/>
        <w:rPr>
          <w:rFonts w:eastAsia="Calibri"/>
          <w:szCs w:val="24"/>
          <w:lang w:eastAsia="ar-SA"/>
        </w:rPr>
      </w:pPr>
      <w:r w:rsidRPr="00DB4F4A">
        <w:t xml:space="preserve"> 4.</w:t>
      </w:r>
      <w:r w:rsidR="007162B0" w:rsidRPr="00DB4F4A">
        <w:t xml:space="preserve"> Plungės socialinių paslaugų centras vykdo Lietuvos Respublikos socialinių paslaugų įstatymu Globos centrui nustatytas funkcijas </w:t>
      </w:r>
      <w:r w:rsidR="00794B3B" w:rsidRPr="00DB4F4A">
        <w:rPr>
          <w:rFonts w:eastAsia="Calibri"/>
          <w:szCs w:val="24"/>
          <w:lang w:eastAsia="ar-SA"/>
        </w:rPr>
        <w:t>(toliau – Globos centras).</w:t>
      </w:r>
    </w:p>
    <w:p w:rsidR="00ED0CF3" w:rsidRPr="00DB4F4A" w:rsidRDefault="00ED0CF3" w:rsidP="00ED0CF3">
      <w:pPr>
        <w:tabs>
          <w:tab w:val="left" w:pos="0"/>
        </w:tabs>
        <w:jc w:val="both"/>
        <w:rPr>
          <w:rFonts w:eastAsia="SimSun"/>
          <w:szCs w:val="24"/>
          <w:lang w:eastAsia="zh-CN"/>
        </w:rPr>
      </w:pPr>
      <w:r w:rsidRPr="00DB4F4A">
        <w:rPr>
          <w:rFonts w:eastAsia="SimSun"/>
          <w:szCs w:val="24"/>
          <w:lang w:eastAsia="zh-CN"/>
        </w:rPr>
        <w:t xml:space="preserve">              5. Globos centro teises ir pareigas apibrėžia Lietuvos Respublikos socialinių paslaugų įstatymas, funkcijas – </w:t>
      </w:r>
      <w:r w:rsidR="007162B0" w:rsidRPr="00DB4F4A">
        <w:rPr>
          <w:rFonts w:eastAsia="SimSun"/>
          <w:szCs w:val="24"/>
          <w:lang w:eastAsia="zh-CN"/>
        </w:rPr>
        <w:t>Aprašas</w:t>
      </w:r>
      <w:r w:rsidR="003852BC" w:rsidRPr="00DB4F4A">
        <w:rPr>
          <w:rFonts w:eastAsia="SimSun"/>
          <w:szCs w:val="24"/>
          <w:lang w:eastAsia="zh-CN"/>
        </w:rPr>
        <w:t>.</w:t>
      </w:r>
    </w:p>
    <w:p w:rsidR="00300BA3" w:rsidRDefault="00300BA3" w:rsidP="00D65A06">
      <w:pPr>
        <w:keepNext/>
        <w:suppressAutoHyphens/>
        <w:jc w:val="center"/>
        <w:textAlignment w:val="baseline"/>
        <w:rPr>
          <w:b/>
          <w:bCs/>
          <w:color w:val="000000" w:themeColor="text1"/>
          <w:szCs w:val="24"/>
          <w:lang w:eastAsia="ar-SA"/>
        </w:rPr>
      </w:pPr>
    </w:p>
    <w:p w:rsidR="00D65A06" w:rsidRPr="007C5610" w:rsidRDefault="00D65A06" w:rsidP="00D65A06">
      <w:pPr>
        <w:keepNext/>
        <w:suppressAutoHyphens/>
        <w:jc w:val="center"/>
        <w:textAlignment w:val="baseline"/>
        <w:rPr>
          <w:b/>
          <w:bCs/>
          <w:color w:val="000000" w:themeColor="text1"/>
          <w:szCs w:val="24"/>
          <w:lang w:eastAsia="ar-SA"/>
        </w:rPr>
      </w:pPr>
      <w:r w:rsidRPr="007C5610">
        <w:rPr>
          <w:b/>
          <w:bCs/>
          <w:color w:val="000000" w:themeColor="text1"/>
          <w:szCs w:val="24"/>
          <w:lang w:eastAsia="ar-SA"/>
        </w:rPr>
        <w:t>II SKYRIUS</w:t>
      </w:r>
    </w:p>
    <w:p w:rsidR="000205EB" w:rsidRPr="007C5610" w:rsidRDefault="000205EB" w:rsidP="000205EB">
      <w:pPr>
        <w:tabs>
          <w:tab w:val="left" w:pos="0"/>
        </w:tabs>
        <w:jc w:val="center"/>
        <w:rPr>
          <w:rFonts w:eastAsia="SimSun"/>
          <w:b/>
          <w:bCs/>
          <w:color w:val="000000" w:themeColor="text1"/>
          <w:szCs w:val="24"/>
          <w:lang w:eastAsia="zh-CN"/>
        </w:rPr>
      </w:pPr>
      <w:bookmarkStart w:id="2" w:name="part_e9c5b8a4ae6a4c63974d33287fcc01c5"/>
      <w:bookmarkStart w:id="3" w:name="part_264c83b6487c480cb11385d0bacd654a"/>
      <w:bookmarkStart w:id="4" w:name="part_72f2637ce1364b518c2e9c9944a4cd84"/>
      <w:bookmarkStart w:id="5" w:name="part_e4057f10fe30488384f06fdb6ab1126c"/>
      <w:bookmarkStart w:id="6" w:name="part_a767a66607c54e32ab5326c5080726de"/>
      <w:bookmarkStart w:id="7" w:name="part_a6647804683c4972b4c0176caf265f54"/>
      <w:bookmarkStart w:id="8" w:name="part_cfc13ca7fa9d4a4ab4b612da8e7572ff"/>
      <w:bookmarkEnd w:id="2"/>
      <w:bookmarkEnd w:id="3"/>
      <w:bookmarkEnd w:id="4"/>
      <w:bookmarkEnd w:id="5"/>
      <w:bookmarkEnd w:id="6"/>
      <w:bookmarkEnd w:id="7"/>
      <w:bookmarkEnd w:id="8"/>
      <w:r w:rsidRPr="007C5610">
        <w:rPr>
          <w:rFonts w:eastAsia="SimSun"/>
          <w:b/>
          <w:bCs/>
          <w:color w:val="000000" w:themeColor="text1"/>
          <w:szCs w:val="24"/>
          <w:lang w:eastAsia="zh-CN"/>
        </w:rPr>
        <w:t>VAIKO PRIEŽIŪROS / GLOBOS (RŪPYBOS) ORGANIZAVIMAS BUDINČIO IR NUOLATINIO GLOBOTOJO ŠEIMOJE</w:t>
      </w:r>
    </w:p>
    <w:p w:rsidR="000205EB" w:rsidRPr="007C5610" w:rsidRDefault="000205EB" w:rsidP="000205EB">
      <w:pPr>
        <w:ind w:firstLine="709"/>
        <w:jc w:val="both"/>
        <w:rPr>
          <w:rFonts w:eastAsia="SimSun"/>
          <w:color w:val="000000" w:themeColor="text1"/>
          <w:szCs w:val="24"/>
          <w:lang w:eastAsia="zh-CN"/>
        </w:rPr>
      </w:pPr>
    </w:p>
    <w:p w:rsidR="000205EB" w:rsidRPr="007C5610" w:rsidRDefault="00834A31" w:rsidP="00504D1E">
      <w:pPr>
        <w:tabs>
          <w:tab w:val="left" w:pos="0"/>
        </w:tabs>
        <w:ind w:firstLine="720"/>
        <w:jc w:val="both"/>
        <w:rPr>
          <w:rFonts w:eastAsia="SimSun"/>
          <w:color w:val="000000" w:themeColor="text1"/>
          <w:szCs w:val="24"/>
          <w:lang w:eastAsia="zh-CN"/>
        </w:rPr>
      </w:pPr>
      <w:r w:rsidRPr="007C5610">
        <w:rPr>
          <w:rFonts w:eastAsia="SimSun"/>
          <w:color w:val="000000" w:themeColor="text1"/>
          <w:szCs w:val="24"/>
          <w:lang w:eastAsia="zh-CN"/>
        </w:rPr>
        <w:t>6</w:t>
      </w:r>
      <w:r w:rsidR="000205EB" w:rsidRPr="007C5610">
        <w:rPr>
          <w:rFonts w:eastAsia="SimSun"/>
          <w:color w:val="000000" w:themeColor="text1"/>
          <w:szCs w:val="24"/>
          <w:lang w:eastAsia="zh-CN"/>
        </w:rPr>
        <w:t xml:space="preserve">. </w:t>
      </w:r>
      <w:r w:rsidR="004C4D13" w:rsidRPr="007C5610">
        <w:rPr>
          <w:rFonts w:eastAsia="SimSun"/>
          <w:color w:val="000000" w:themeColor="text1"/>
          <w:szCs w:val="24"/>
          <w:lang w:eastAsia="zh-CN"/>
        </w:rPr>
        <w:t>Budinčiais ar</w:t>
      </w:r>
      <w:r w:rsidR="000205EB" w:rsidRPr="007C5610">
        <w:rPr>
          <w:rFonts w:eastAsia="SimSun"/>
          <w:color w:val="000000" w:themeColor="text1"/>
          <w:szCs w:val="24"/>
          <w:lang w:eastAsia="zh-CN"/>
        </w:rPr>
        <w:t xml:space="preserve"> nuolatiniais globotojais, globėjais (rūpintojais) gali tapti asmenys, atitinkantys Civiliniame kodekse globėjui (rūpintojui) keliamus reikalavimus, taip pat Socialinių paslaugų įstatyme numatytus reikalavimus.</w:t>
      </w:r>
    </w:p>
    <w:p w:rsidR="000205EB" w:rsidRPr="007C5610" w:rsidRDefault="00834A31" w:rsidP="00504D1E">
      <w:pPr>
        <w:tabs>
          <w:tab w:val="left" w:pos="0"/>
        </w:tabs>
        <w:ind w:firstLine="720"/>
        <w:jc w:val="both"/>
        <w:rPr>
          <w:rFonts w:eastAsia="SimSun"/>
          <w:color w:val="000000" w:themeColor="text1"/>
          <w:szCs w:val="24"/>
          <w:lang w:eastAsia="zh-CN"/>
        </w:rPr>
      </w:pPr>
      <w:r w:rsidRPr="007C5610">
        <w:rPr>
          <w:rFonts w:eastAsia="SimSun"/>
          <w:color w:val="000000" w:themeColor="text1"/>
          <w:szCs w:val="24"/>
          <w:lang w:eastAsia="zh-CN"/>
        </w:rPr>
        <w:t>7</w:t>
      </w:r>
      <w:r w:rsidR="000205EB" w:rsidRPr="007C5610">
        <w:rPr>
          <w:rFonts w:eastAsia="SimSun"/>
          <w:color w:val="000000" w:themeColor="text1"/>
          <w:szCs w:val="24"/>
          <w:lang w:eastAsia="zh-CN"/>
        </w:rPr>
        <w:t>. Asmuo, pageidaujantis tapti budinčiu ar nuolatiniu globotoju, kreipiasi į Valstybės vaiko teisių apsaugos ir įvaikinimo tarnybos prie Socialinės apsaugos ir darbo ministerijos (toliau – VVTAĮT) teritorinį skyrių ir pateikia teisės aktais nustatytus dokumentus.</w:t>
      </w:r>
    </w:p>
    <w:p w:rsidR="000205EB" w:rsidRPr="007C5610" w:rsidRDefault="00834A31" w:rsidP="00504D1E">
      <w:pPr>
        <w:tabs>
          <w:tab w:val="left" w:pos="0"/>
        </w:tabs>
        <w:ind w:firstLine="720"/>
        <w:jc w:val="both"/>
        <w:rPr>
          <w:rFonts w:eastAsia="SimSun"/>
          <w:color w:val="000000" w:themeColor="text1"/>
          <w:szCs w:val="24"/>
          <w:lang w:eastAsia="zh-CN"/>
        </w:rPr>
      </w:pPr>
      <w:r w:rsidRPr="007C5610">
        <w:rPr>
          <w:rFonts w:eastAsia="SimSun"/>
          <w:color w:val="000000" w:themeColor="text1"/>
          <w:szCs w:val="24"/>
          <w:lang w:eastAsia="zh-CN"/>
        </w:rPr>
        <w:t>8</w:t>
      </w:r>
      <w:r w:rsidR="000205EB" w:rsidRPr="007C5610">
        <w:rPr>
          <w:rFonts w:eastAsia="SimSun"/>
          <w:color w:val="000000" w:themeColor="text1"/>
          <w:szCs w:val="24"/>
          <w:lang w:eastAsia="zh-CN"/>
        </w:rPr>
        <w:t xml:space="preserve">. Globos centras teisės aktų nustatyta tvarka konsultuoja asmenis, pageidaujančius tapti budinčiais </w:t>
      </w:r>
      <w:r w:rsidR="00450C4A" w:rsidRPr="007C5610">
        <w:rPr>
          <w:rFonts w:eastAsia="SimSun"/>
          <w:color w:val="000000" w:themeColor="text1"/>
          <w:szCs w:val="24"/>
          <w:lang w:eastAsia="zh-CN"/>
        </w:rPr>
        <w:t>ar</w:t>
      </w:r>
      <w:r w:rsidR="004660B0">
        <w:rPr>
          <w:rFonts w:eastAsia="SimSun"/>
          <w:color w:val="000000" w:themeColor="text1"/>
          <w:szCs w:val="24"/>
          <w:lang w:eastAsia="zh-CN"/>
        </w:rPr>
        <w:t xml:space="preserve"> nuolatiniais globotojais</w:t>
      </w:r>
      <w:r w:rsidR="000205EB" w:rsidRPr="007C5610">
        <w:rPr>
          <w:rFonts w:eastAsia="SimSun"/>
          <w:color w:val="000000" w:themeColor="text1"/>
          <w:szCs w:val="24"/>
          <w:lang w:eastAsia="zh-CN"/>
        </w:rPr>
        <w:t xml:space="preserve">, vykdo budinčių ir nuolatinių globotojų </w:t>
      </w:r>
      <w:r w:rsidR="000D6BF3">
        <w:rPr>
          <w:rFonts w:eastAsia="SimSun"/>
          <w:color w:val="000000" w:themeColor="text1"/>
          <w:szCs w:val="24"/>
          <w:lang w:eastAsia="zh-CN"/>
        </w:rPr>
        <w:t xml:space="preserve">(rūpintojų) </w:t>
      </w:r>
      <w:r w:rsidR="000205EB" w:rsidRPr="007C5610">
        <w:rPr>
          <w:rFonts w:eastAsia="SimSun"/>
          <w:color w:val="000000" w:themeColor="text1"/>
          <w:szCs w:val="24"/>
          <w:lang w:eastAsia="zh-CN"/>
        </w:rPr>
        <w:t>pasirengim</w:t>
      </w:r>
      <w:r w:rsidR="00E84874">
        <w:rPr>
          <w:rFonts w:eastAsia="SimSun"/>
          <w:color w:val="000000" w:themeColor="text1"/>
          <w:szCs w:val="24"/>
          <w:lang w:eastAsia="zh-CN"/>
        </w:rPr>
        <w:t>o prižiūrėti / globoti (rūpinti</w:t>
      </w:r>
      <w:r w:rsidR="000205EB" w:rsidRPr="007C5610">
        <w:rPr>
          <w:rFonts w:eastAsia="SimSun"/>
          <w:color w:val="000000" w:themeColor="text1"/>
          <w:szCs w:val="24"/>
          <w:lang w:eastAsia="zh-CN"/>
        </w:rPr>
        <w:t>) vaikus mokymus pagal VVTAĮT direktoriaus patvirtintas Globėjų ir įtėvių mokymo ir konsultavimo programas (toliau – GIMK programos), vertina budinčių globotojų, nuolatinių globotojų (rūpintojų) pasirengimą pagal GIMK programas, rengia išvadą apie jų tinkamumą prižiūrėti vaikus ir teikia kopiją VVTAĮT teritoriniam skyriui.</w:t>
      </w:r>
    </w:p>
    <w:p w:rsidR="000205EB" w:rsidRPr="007C5610" w:rsidRDefault="00834A31" w:rsidP="00504D1E">
      <w:pPr>
        <w:tabs>
          <w:tab w:val="left" w:pos="0"/>
        </w:tabs>
        <w:ind w:firstLine="720"/>
        <w:jc w:val="both"/>
        <w:rPr>
          <w:rFonts w:eastAsia="SimSun"/>
          <w:color w:val="000000" w:themeColor="text1"/>
          <w:szCs w:val="24"/>
          <w:lang w:eastAsia="zh-CN"/>
        </w:rPr>
      </w:pPr>
      <w:r w:rsidRPr="007C5610">
        <w:rPr>
          <w:rFonts w:eastAsia="SimSun"/>
          <w:color w:val="000000" w:themeColor="text1"/>
          <w:szCs w:val="24"/>
          <w:lang w:eastAsia="zh-CN"/>
        </w:rPr>
        <w:t>9</w:t>
      </w:r>
      <w:r w:rsidR="000205EB" w:rsidRPr="007C5610">
        <w:rPr>
          <w:rFonts w:eastAsia="SimSun"/>
          <w:color w:val="000000" w:themeColor="text1"/>
          <w:szCs w:val="24"/>
          <w:lang w:eastAsia="zh-CN"/>
        </w:rPr>
        <w:t xml:space="preserve">. Pasirašoma Globos centro ir budinčio arba nuolatinio globotojo, kuris prižiūri vaikus, apibrėžtus Tvarkos aprašo </w:t>
      </w:r>
      <w:r w:rsidR="00450C4A" w:rsidRPr="007C5610">
        <w:rPr>
          <w:rFonts w:eastAsia="SimSun"/>
          <w:color w:val="000000" w:themeColor="text1"/>
          <w:szCs w:val="24"/>
          <w:lang w:eastAsia="zh-CN"/>
        </w:rPr>
        <w:t>13 ir 14 punktuose</w:t>
      </w:r>
      <w:r w:rsidR="000205EB" w:rsidRPr="007C5610">
        <w:rPr>
          <w:rFonts w:eastAsia="SimSun"/>
          <w:color w:val="000000" w:themeColor="text1"/>
          <w:szCs w:val="24"/>
          <w:lang w:eastAsia="zh-CN"/>
        </w:rPr>
        <w:t xml:space="preserve">, tarpusavio bendradarbiavimo ir paslaugų teikimo sutartis (toliau – Sutartis). </w:t>
      </w:r>
    </w:p>
    <w:p w:rsidR="000205EB" w:rsidRPr="007C5610" w:rsidRDefault="00834A31" w:rsidP="00504D1E">
      <w:pPr>
        <w:tabs>
          <w:tab w:val="left" w:pos="0"/>
        </w:tabs>
        <w:ind w:firstLine="720"/>
        <w:jc w:val="both"/>
        <w:rPr>
          <w:rFonts w:eastAsia="SimSun"/>
          <w:color w:val="000000" w:themeColor="text1"/>
          <w:szCs w:val="24"/>
          <w:lang w:eastAsia="zh-CN"/>
        </w:rPr>
      </w:pPr>
      <w:r w:rsidRPr="007C5610">
        <w:rPr>
          <w:rFonts w:eastAsia="SimSun"/>
          <w:color w:val="000000" w:themeColor="text1"/>
          <w:szCs w:val="24"/>
          <w:lang w:eastAsia="zh-CN"/>
        </w:rPr>
        <w:t>10</w:t>
      </w:r>
      <w:r w:rsidR="000205EB" w:rsidRPr="007C5610">
        <w:rPr>
          <w:rFonts w:eastAsia="SimSun"/>
          <w:color w:val="000000" w:themeColor="text1"/>
          <w:szCs w:val="24"/>
          <w:lang w:eastAsia="zh-CN"/>
        </w:rPr>
        <w:t xml:space="preserve">. Sutartyje turi būti sulygta dėl šių sąlygų: Sutarties šalys; Sutarties objektas ir tikslas; vaiko gyvenamoji vieta (nurodomas vietos, kurioje gyvens vaikas, adresas); prižiūrimų vaikų skaičius; lėšų </w:t>
      </w:r>
      <w:r w:rsidR="000205EB" w:rsidRPr="007C5610">
        <w:rPr>
          <w:rFonts w:eastAsia="SimSun"/>
          <w:color w:val="000000" w:themeColor="text1"/>
          <w:szCs w:val="24"/>
          <w:lang w:eastAsia="zh-CN"/>
        </w:rPr>
        <w:lastRenderedPageBreak/>
        <w:t xml:space="preserve">vaikui išlaikyti (vaiko globos (rūpybos) išmokos ir globos (rūpybos) išmokos tikslinio priedo, mokamo pagal Lietuvos Respublikos išmokų vaikams įstatymą) bei atlygio už vaikų priežiūrą dydis ir mokėjimų tvarka; (laikino atokvėpio) budinčiam ar nuolatiniam globotojui suteikimo tvarka; Sutarties šalių atsakomybė dėl netinkamo sąlygų vykdymo; kitos budinčio ar nuolatinio globotojo ir Globos centro teisės ir tarpusavio įsipareigojimai; pagalbos teikimo budinčiam </w:t>
      </w:r>
      <w:r w:rsidR="00450C4A" w:rsidRPr="007C5610">
        <w:rPr>
          <w:rFonts w:eastAsia="SimSun"/>
          <w:color w:val="000000" w:themeColor="text1"/>
          <w:szCs w:val="24"/>
          <w:lang w:eastAsia="zh-CN"/>
        </w:rPr>
        <w:t>ar</w:t>
      </w:r>
      <w:r w:rsidR="000205EB" w:rsidRPr="007C5610">
        <w:rPr>
          <w:rFonts w:eastAsia="SimSun"/>
          <w:color w:val="000000" w:themeColor="text1"/>
          <w:szCs w:val="24"/>
          <w:lang w:eastAsia="zh-CN"/>
        </w:rPr>
        <w:t xml:space="preserve"> nuolatiniam globotojui ir vaikui tvarka; Sutarties nutraukimo sąlygos ir tvarka (Sutarties forma tvirtinama Globos centro direktoriaus įsakymu).</w:t>
      </w:r>
    </w:p>
    <w:p w:rsidR="0051029D" w:rsidRPr="007C5610" w:rsidRDefault="00834A31" w:rsidP="00504D1E">
      <w:pPr>
        <w:ind w:firstLine="720"/>
        <w:jc w:val="both"/>
        <w:rPr>
          <w:color w:val="000000" w:themeColor="text1"/>
          <w:szCs w:val="24"/>
          <w:lang w:eastAsia="lt-LT"/>
        </w:rPr>
      </w:pPr>
      <w:r w:rsidRPr="007C5610">
        <w:rPr>
          <w:rFonts w:eastAsia="SimSun"/>
          <w:color w:val="000000" w:themeColor="text1"/>
          <w:szCs w:val="24"/>
          <w:lang w:eastAsia="zh-CN"/>
        </w:rPr>
        <w:t>11</w:t>
      </w:r>
      <w:r w:rsidR="0051029D" w:rsidRPr="007C5610">
        <w:rPr>
          <w:rFonts w:eastAsia="SimSun"/>
          <w:color w:val="000000" w:themeColor="text1"/>
          <w:szCs w:val="24"/>
          <w:lang w:eastAsia="zh-CN"/>
        </w:rPr>
        <w:t>.</w:t>
      </w:r>
      <w:r w:rsidR="0051029D" w:rsidRPr="007C5610">
        <w:rPr>
          <w:color w:val="000000" w:themeColor="text1"/>
          <w:szCs w:val="24"/>
          <w:lang w:eastAsia="lt-LT"/>
        </w:rPr>
        <w:t> </w:t>
      </w:r>
      <w:r w:rsidR="004C4D13" w:rsidRPr="007C5610">
        <w:rPr>
          <w:color w:val="000000" w:themeColor="text1"/>
          <w:szCs w:val="24"/>
          <w:lang w:eastAsia="lt-LT"/>
        </w:rPr>
        <w:t>Budintis ar</w:t>
      </w:r>
      <w:r w:rsidR="0051029D" w:rsidRPr="007C5610">
        <w:rPr>
          <w:color w:val="000000" w:themeColor="text1"/>
          <w:szCs w:val="24"/>
          <w:lang w:eastAsia="lt-LT"/>
        </w:rPr>
        <w:t xml:space="preserve"> nuolatinis globotojas dirba pagal individualios veiklos pažymą.</w:t>
      </w:r>
    </w:p>
    <w:p w:rsidR="000205EB" w:rsidRPr="007C5610" w:rsidRDefault="00834A31" w:rsidP="00504D1E">
      <w:pPr>
        <w:tabs>
          <w:tab w:val="left" w:pos="0"/>
        </w:tabs>
        <w:ind w:firstLine="720"/>
        <w:jc w:val="both"/>
        <w:rPr>
          <w:rFonts w:eastAsia="SimSun"/>
          <w:color w:val="000000" w:themeColor="text1"/>
          <w:szCs w:val="24"/>
          <w:lang w:eastAsia="zh-CN"/>
        </w:rPr>
      </w:pPr>
      <w:r w:rsidRPr="007C5610">
        <w:rPr>
          <w:rFonts w:eastAsia="SimSun"/>
          <w:color w:val="000000" w:themeColor="text1"/>
          <w:szCs w:val="24"/>
          <w:lang w:eastAsia="zh-CN"/>
        </w:rPr>
        <w:t>12</w:t>
      </w:r>
      <w:r w:rsidR="000205EB" w:rsidRPr="007C5610">
        <w:rPr>
          <w:rFonts w:eastAsia="SimSun"/>
          <w:color w:val="000000" w:themeColor="text1"/>
          <w:szCs w:val="24"/>
          <w:lang w:eastAsia="zh-CN"/>
        </w:rPr>
        <w:t>. Budintis globotojas prižiūri vaiką, nesusijusį giminystės ryšiais, savo gyvenamojoje vietoje ir natūralioje šeimos aplinkoje, užtikrindamas jam emocinį bei fizinį saugumą, visavertį vaiko poreikius atitinkantį ugdymą, auklėjimą ir kasdienę priežiūrą, vykdo kitas teises ir pareigas, numatytas Socialinių paslaugų įstatyme.</w:t>
      </w:r>
    </w:p>
    <w:p w:rsidR="000205EB" w:rsidRPr="007C5610" w:rsidRDefault="00834A31" w:rsidP="00504D1E">
      <w:pPr>
        <w:tabs>
          <w:tab w:val="left" w:pos="0"/>
        </w:tabs>
        <w:ind w:firstLine="720"/>
        <w:jc w:val="both"/>
        <w:rPr>
          <w:rFonts w:eastAsia="SimSun"/>
          <w:color w:val="000000" w:themeColor="text1"/>
          <w:szCs w:val="24"/>
          <w:lang w:eastAsia="zh-CN"/>
        </w:rPr>
      </w:pPr>
      <w:r w:rsidRPr="007C5610">
        <w:rPr>
          <w:rFonts w:eastAsia="SimSun"/>
          <w:color w:val="000000" w:themeColor="text1"/>
          <w:szCs w:val="24"/>
          <w:lang w:eastAsia="zh-CN"/>
        </w:rPr>
        <w:t>13</w:t>
      </w:r>
      <w:r w:rsidR="000205EB" w:rsidRPr="007C5610">
        <w:rPr>
          <w:rFonts w:eastAsia="SimSun"/>
          <w:color w:val="000000" w:themeColor="text1"/>
          <w:szCs w:val="24"/>
          <w:lang w:eastAsia="zh-CN"/>
        </w:rPr>
        <w:t>. Nuolatinis globotojas prižiūri likusį be tėvų globos vaiką, kuriam įstatymų nustatyta tvarka yra arba turi būti nustatyta nuolatinė globa (rūpyba), su kuriuo jis nėra susijęs giminystės ryšiais ir kuriam būdingas bent vienas iš šių požymių: turi nesėkmingos laikinosios priežiūros, globos (rūpybos) / įvaikinimo patirties (globėjo nušalinimas, atleidimas, tėvų valdžios ribojimas įtėviams); turi sunkiai išgydomų ir (ar) nepagydomų raidos ir (ar) psichikos sutrikimų, negalių; piktnaudžiauja psichotropinėmis medžiagomis arba turi priklausomybių; turi funkcionavimo sunkumų (neadaptyvus elgesys, socialinis nusišalinimas, prisitaikymo mokykloje sunkumai ir mokyklos nelankymas, polinkis į savižudybę ir pan.); yra vyresnis nei 10 metų; drauge su juo (kitais vaikais) yra nepilnamečiai tėvas / motina; kartu su juo yra 2 ir daugiau jo broliai (seserys).</w:t>
      </w:r>
    </w:p>
    <w:p w:rsidR="000205EB" w:rsidRPr="007C5610" w:rsidRDefault="00834A31" w:rsidP="00504D1E">
      <w:pPr>
        <w:tabs>
          <w:tab w:val="left" w:pos="0"/>
        </w:tabs>
        <w:ind w:firstLine="720"/>
        <w:jc w:val="both"/>
        <w:rPr>
          <w:rFonts w:eastAsia="SimSun"/>
          <w:color w:val="000000" w:themeColor="text1"/>
          <w:szCs w:val="24"/>
          <w:lang w:eastAsia="zh-CN"/>
        </w:rPr>
      </w:pPr>
      <w:r w:rsidRPr="007C5610">
        <w:rPr>
          <w:rFonts w:eastAsia="SimSun"/>
          <w:color w:val="000000" w:themeColor="text1"/>
          <w:szCs w:val="24"/>
          <w:lang w:eastAsia="zh-CN"/>
        </w:rPr>
        <w:t>14</w:t>
      </w:r>
      <w:r w:rsidR="000205EB" w:rsidRPr="007C5610">
        <w:rPr>
          <w:rFonts w:eastAsia="SimSun"/>
          <w:color w:val="000000" w:themeColor="text1"/>
          <w:szCs w:val="24"/>
          <w:lang w:eastAsia="zh-CN"/>
        </w:rPr>
        <w:t xml:space="preserve">. Budintis globotojas vienu metu negali prižiūrėti daugiau kaip 3 vaikų. Bendras vaikų skaičius šeimoje su savais vaikais – ne daugiau kaip 6. Prižiūrimų vaikų skaičius gali būti didesnis išimtiniais atvejais, kai neišskiriami broliai bei seserys ir  (ar) nepilnametis tėvas (motina) su vaiku (vaikais), jei vaikas (vaikai) gimė tėvo (motinos) priežiūros pas budintį globotoją metu ir tai raštu suderinta su Globos centru, budinčiu globotoju. Globos centro ir budinčio globotojo </w:t>
      </w:r>
      <w:r w:rsidR="007C0BCB" w:rsidRPr="007C5610">
        <w:rPr>
          <w:rFonts w:eastAsia="SimSun"/>
          <w:color w:val="000000" w:themeColor="text1"/>
          <w:szCs w:val="24"/>
          <w:lang w:eastAsia="zh-CN"/>
        </w:rPr>
        <w:t>S</w:t>
      </w:r>
      <w:r w:rsidR="000205EB" w:rsidRPr="007C5610">
        <w:rPr>
          <w:rFonts w:eastAsia="SimSun"/>
          <w:color w:val="000000" w:themeColor="text1"/>
          <w:szCs w:val="24"/>
          <w:lang w:eastAsia="zh-CN"/>
        </w:rPr>
        <w:t>utartyje konkrečiai nurodoma, kiek ir kokio amžiaus, kokių poreikių vaikus budintis globotojas vienu metu įsipareigoja prižiūrėti.</w:t>
      </w:r>
    </w:p>
    <w:p w:rsidR="000205EB" w:rsidRPr="007C5610" w:rsidRDefault="00834A31" w:rsidP="00504D1E">
      <w:pPr>
        <w:tabs>
          <w:tab w:val="left" w:pos="0"/>
        </w:tabs>
        <w:ind w:firstLine="720"/>
        <w:jc w:val="both"/>
        <w:rPr>
          <w:rFonts w:eastAsia="SimSun"/>
          <w:color w:val="000000" w:themeColor="text1"/>
          <w:szCs w:val="24"/>
          <w:lang w:eastAsia="zh-CN"/>
        </w:rPr>
      </w:pPr>
      <w:r w:rsidRPr="007C5610">
        <w:rPr>
          <w:rFonts w:eastAsia="SimSun"/>
          <w:color w:val="000000" w:themeColor="text1"/>
          <w:szCs w:val="24"/>
          <w:lang w:eastAsia="zh-CN"/>
        </w:rPr>
        <w:t>15</w:t>
      </w:r>
      <w:r w:rsidR="000205EB" w:rsidRPr="007C5610">
        <w:rPr>
          <w:rFonts w:eastAsia="SimSun"/>
          <w:color w:val="000000" w:themeColor="text1"/>
          <w:szCs w:val="24"/>
          <w:lang w:eastAsia="zh-CN"/>
        </w:rPr>
        <w:t>. Nuolatinis globotojas vienu metu negali prižiūrėti daugiau kaip vieno vaiko ar jų grupės, jeigu neišskiriami broliai ir seserys arba prižiūrimas vienas iš nepilnamečių tėvų su vaiku (vaikais), o jeigu nuolatinis globotojas vykdo ir budinčio globotojo veiklą, vienu metu jis negali prižiūrėti daugiau kaip 3 vaikų. Bendras vaikų (su kitais šeimoje augančiais vaikais) skaičius nuolatinio globotojo šeimoje – ne daugiau kaip 4. Bendras vaikų skaičius gali būti didesnis, jeigu neišskiriami broliai ir seserys ir (ar) nepilnametis tėvas (motina) su vaiku (vaikais), jei vaikas (vaikai) gimė tėvo (motinos) priežiūros pas nuolatinį globotoją metu.</w:t>
      </w:r>
    </w:p>
    <w:p w:rsidR="000205EB" w:rsidRPr="007C5610" w:rsidRDefault="00834A31" w:rsidP="00504D1E">
      <w:pPr>
        <w:tabs>
          <w:tab w:val="left" w:pos="0"/>
        </w:tabs>
        <w:ind w:firstLine="720"/>
        <w:jc w:val="both"/>
        <w:rPr>
          <w:rFonts w:eastAsia="SimSun"/>
          <w:color w:val="000000" w:themeColor="text1"/>
          <w:szCs w:val="24"/>
          <w:lang w:eastAsia="zh-CN"/>
        </w:rPr>
      </w:pPr>
      <w:r w:rsidRPr="007C5610">
        <w:rPr>
          <w:rFonts w:eastAsia="SimSun"/>
          <w:color w:val="000000" w:themeColor="text1"/>
          <w:szCs w:val="24"/>
          <w:lang w:eastAsia="zh-CN"/>
        </w:rPr>
        <w:t>16</w:t>
      </w:r>
      <w:r w:rsidR="000205EB" w:rsidRPr="007C5610">
        <w:rPr>
          <w:rFonts w:eastAsia="SimSun"/>
          <w:color w:val="000000" w:themeColor="text1"/>
          <w:szCs w:val="24"/>
          <w:lang w:eastAsia="zh-CN"/>
        </w:rPr>
        <w:t>. Budintis globotojas vykdo vaiko priežiūrą:</w:t>
      </w:r>
    </w:p>
    <w:p w:rsidR="000205EB" w:rsidRPr="007C5610" w:rsidRDefault="00834A31" w:rsidP="00504D1E">
      <w:pPr>
        <w:tabs>
          <w:tab w:val="left" w:pos="0"/>
        </w:tabs>
        <w:ind w:firstLine="720"/>
        <w:jc w:val="both"/>
        <w:rPr>
          <w:rFonts w:eastAsia="SimSun"/>
          <w:color w:val="000000" w:themeColor="text1"/>
          <w:szCs w:val="24"/>
          <w:lang w:eastAsia="zh-CN"/>
        </w:rPr>
      </w:pPr>
      <w:r w:rsidRPr="007C5610">
        <w:rPr>
          <w:rFonts w:eastAsia="SimSun"/>
          <w:color w:val="000000" w:themeColor="text1"/>
          <w:szCs w:val="24"/>
          <w:lang w:eastAsia="zh-CN"/>
        </w:rPr>
        <w:t>16</w:t>
      </w:r>
      <w:r w:rsidR="000205EB" w:rsidRPr="007C5610">
        <w:rPr>
          <w:rFonts w:eastAsia="SimSun"/>
          <w:color w:val="000000" w:themeColor="text1"/>
          <w:szCs w:val="24"/>
          <w:lang w:eastAsia="zh-CN"/>
        </w:rPr>
        <w:t>.1. prižiūri socialinę riziką patiriantį vaiką, paimtą iš jam nesaugios aplinkos, kai vaiką reikia skubiai bet kuriuo paros metu apgyvendinti saugioje aplinkoje;</w:t>
      </w:r>
    </w:p>
    <w:p w:rsidR="000205EB" w:rsidRPr="007C5610" w:rsidRDefault="00834A31" w:rsidP="00504D1E">
      <w:pPr>
        <w:tabs>
          <w:tab w:val="left" w:pos="0"/>
        </w:tabs>
        <w:ind w:firstLine="720"/>
        <w:jc w:val="both"/>
        <w:rPr>
          <w:rFonts w:eastAsia="SimSun"/>
          <w:color w:val="000000" w:themeColor="text1"/>
          <w:szCs w:val="24"/>
          <w:lang w:eastAsia="zh-CN"/>
        </w:rPr>
      </w:pPr>
      <w:r w:rsidRPr="007C5610">
        <w:rPr>
          <w:rFonts w:eastAsia="SimSun"/>
          <w:color w:val="000000" w:themeColor="text1"/>
          <w:szCs w:val="24"/>
          <w:lang w:eastAsia="zh-CN"/>
        </w:rPr>
        <w:t>16</w:t>
      </w:r>
      <w:r w:rsidR="000205EB" w:rsidRPr="007C5610">
        <w:rPr>
          <w:rFonts w:eastAsia="SimSun"/>
          <w:color w:val="000000" w:themeColor="text1"/>
          <w:szCs w:val="24"/>
          <w:lang w:eastAsia="zh-CN"/>
        </w:rPr>
        <w:t>.2. iki 2 savaičių (išimtiniais atvejais – iki 1 mėnesio) prižiūri vaiką, kai reikia suteikti atokvėpio kriziniu atveju paslaugą kitiems budintiems ar nuolatiniams globotojams, globėjams (rūpintojams) ir šeimynos dalyviams;</w:t>
      </w:r>
    </w:p>
    <w:p w:rsidR="000205EB" w:rsidRPr="007C5610" w:rsidRDefault="00834A31" w:rsidP="00504D1E">
      <w:pPr>
        <w:tabs>
          <w:tab w:val="left" w:pos="0"/>
        </w:tabs>
        <w:ind w:firstLine="720"/>
        <w:jc w:val="both"/>
        <w:rPr>
          <w:rFonts w:eastAsia="SimSun"/>
          <w:color w:val="000000" w:themeColor="text1"/>
          <w:szCs w:val="24"/>
          <w:lang w:eastAsia="zh-CN"/>
        </w:rPr>
      </w:pPr>
      <w:r w:rsidRPr="007C5610">
        <w:rPr>
          <w:rFonts w:eastAsia="SimSun"/>
          <w:color w:val="000000" w:themeColor="text1"/>
          <w:szCs w:val="24"/>
          <w:lang w:eastAsia="zh-CN"/>
        </w:rPr>
        <w:t>16</w:t>
      </w:r>
      <w:r w:rsidR="000205EB" w:rsidRPr="007C5610">
        <w:rPr>
          <w:rFonts w:eastAsia="SimSun"/>
          <w:color w:val="000000" w:themeColor="text1"/>
          <w:szCs w:val="24"/>
          <w:lang w:eastAsia="zh-CN"/>
        </w:rPr>
        <w:t xml:space="preserve">.3. prižiūri vaiką, iki baigsis jo laikinoji globa (rūpyba) ir jis bus grąžintas į šeimą, jam bus nustatyta nuolatinė globa (rūpyba) arba jis bus įvaikintas, išimtiniais atvejais, kai teismas nustato vaiko nuolatinę globą (rūpybą) </w:t>
      </w:r>
      <w:r w:rsidR="007C0BCB" w:rsidRPr="007C5610">
        <w:rPr>
          <w:rFonts w:eastAsia="SimSun"/>
          <w:color w:val="000000" w:themeColor="text1"/>
          <w:szCs w:val="24"/>
          <w:lang w:eastAsia="zh-CN"/>
        </w:rPr>
        <w:t>G</w:t>
      </w:r>
      <w:r w:rsidR="000205EB" w:rsidRPr="007C5610">
        <w:rPr>
          <w:rFonts w:eastAsia="SimSun"/>
          <w:color w:val="000000" w:themeColor="text1"/>
          <w:szCs w:val="24"/>
          <w:lang w:eastAsia="zh-CN"/>
        </w:rPr>
        <w:t>lobos centre, – iki vaikui bus nustatyta nuolatinė globa (rūpyba) šeimoje arba jis bus įvaikintas;</w:t>
      </w:r>
    </w:p>
    <w:p w:rsidR="000205EB" w:rsidRPr="007C5610" w:rsidRDefault="00834A31" w:rsidP="00504D1E">
      <w:pPr>
        <w:tabs>
          <w:tab w:val="left" w:pos="0"/>
        </w:tabs>
        <w:ind w:firstLine="720"/>
        <w:jc w:val="both"/>
        <w:rPr>
          <w:rFonts w:eastAsia="SimSun"/>
          <w:color w:val="000000" w:themeColor="text1"/>
          <w:szCs w:val="24"/>
          <w:lang w:eastAsia="zh-CN"/>
        </w:rPr>
      </w:pPr>
      <w:r w:rsidRPr="007C5610">
        <w:rPr>
          <w:rFonts w:eastAsia="SimSun"/>
          <w:color w:val="000000" w:themeColor="text1"/>
          <w:szCs w:val="24"/>
          <w:lang w:eastAsia="zh-CN"/>
        </w:rPr>
        <w:t>16</w:t>
      </w:r>
      <w:r w:rsidR="000205EB" w:rsidRPr="007C5610">
        <w:rPr>
          <w:rFonts w:eastAsia="SimSun"/>
          <w:color w:val="000000" w:themeColor="text1"/>
          <w:szCs w:val="24"/>
          <w:lang w:eastAsia="zh-CN"/>
        </w:rPr>
        <w:t>.4. prižiūri vaiką, kai reikia suteikti darbingumo atkūrimo paslaugą nuolatiniam globotojui.</w:t>
      </w:r>
    </w:p>
    <w:p w:rsidR="000205EB" w:rsidRPr="007C5610" w:rsidRDefault="00834A31" w:rsidP="00504D1E">
      <w:pPr>
        <w:tabs>
          <w:tab w:val="left" w:pos="0"/>
        </w:tabs>
        <w:ind w:firstLine="720"/>
        <w:jc w:val="both"/>
        <w:rPr>
          <w:rFonts w:eastAsia="SimSun"/>
          <w:color w:val="000000" w:themeColor="text1"/>
          <w:szCs w:val="24"/>
          <w:lang w:eastAsia="zh-CN"/>
        </w:rPr>
      </w:pPr>
      <w:r w:rsidRPr="007C5610">
        <w:rPr>
          <w:rFonts w:eastAsia="SimSun"/>
          <w:color w:val="000000" w:themeColor="text1"/>
          <w:szCs w:val="24"/>
          <w:lang w:eastAsia="zh-CN"/>
        </w:rPr>
        <w:t>17</w:t>
      </w:r>
      <w:r w:rsidR="000205EB" w:rsidRPr="007C5610">
        <w:rPr>
          <w:rFonts w:eastAsia="SimSun"/>
          <w:color w:val="000000" w:themeColor="text1"/>
          <w:szCs w:val="24"/>
          <w:lang w:eastAsia="zh-CN"/>
        </w:rPr>
        <w:t>. Budintis globotojas gali</w:t>
      </w:r>
      <w:r w:rsidRPr="007C5610">
        <w:rPr>
          <w:rFonts w:eastAsia="SimSun"/>
          <w:color w:val="000000" w:themeColor="text1"/>
          <w:szCs w:val="24"/>
          <w:lang w:eastAsia="zh-CN"/>
        </w:rPr>
        <w:t xml:space="preserve"> vykdyti kelių Tvarkos aprašo 16</w:t>
      </w:r>
      <w:r w:rsidR="000205EB" w:rsidRPr="007C5610">
        <w:rPr>
          <w:rFonts w:eastAsia="SimSun"/>
          <w:color w:val="000000" w:themeColor="text1"/>
          <w:szCs w:val="24"/>
          <w:lang w:eastAsia="zh-CN"/>
        </w:rPr>
        <w:t xml:space="preserve"> punkte numatytų r</w:t>
      </w:r>
      <w:r w:rsidRPr="007C5610">
        <w:rPr>
          <w:rFonts w:eastAsia="SimSun"/>
          <w:color w:val="000000" w:themeColor="text1"/>
          <w:szCs w:val="24"/>
          <w:lang w:eastAsia="zh-CN"/>
        </w:rPr>
        <w:t>ūšių priežiūrą. Tvarkos aprašo 16</w:t>
      </w:r>
      <w:r w:rsidR="000205EB" w:rsidRPr="007C5610">
        <w:rPr>
          <w:rFonts w:eastAsia="SimSun"/>
          <w:color w:val="000000" w:themeColor="text1"/>
          <w:szCs w:val="24"/>
          <w:lang w:eastAsia="zh-CN"/>
        </w:rPr>
        <w:t>.1 papunktyje numatyta priežiūra gali b</w:t>
      </w:r>
      <w:r w:rsidRPr="007C5610">
        <w:rPr>
          <w:rFonts w:eastAsia="SimSun"/>
          <w:color w:val="000000" w:themeColor="text1"/>
          <w:szCs w:val="24"/>
          <w:lang w:eastAsia="zh-CN"/>
        </w:rPr>
        <w:t>ūti keičiama į Tvarkos aprašo 16</w:t>
      </w:r>
      <w:r w:rsidR="000205EB" w:rsidRPr="007C5610">
        <w:rPr>
          <w:rFonts w:eastAsia="SimSun"/>
          <w:color w:val="000000" w:themeColor="text1"/>
          <w:szCs w:val="24"/>
          <w:lang w:eastAsia="zh-CN"/>
        </w:rPr>
        <w:t>.3 papunktyje numatytą priežiūrą, jei vaikui reikia ilgesnės nei 3 mėnesių priežiūros.</w:t>
      </w:r>
    </w:p>
    <w:p w:rsidR="000205EB" w:rsidRPr="007C5610" w:rsidRDefault="00834A31" w:rsidP="00504D1E">
      <w:pPr>
        <w:tabs>
          <w:tab w:val="left" w:pos="0"/>
        </w:tabs>
        <w:ind w:firstLine="720"/>
        <w:jc w:val="both"/>
        <w:rPr>
          <w:rFonts w:eastAsia="SimSun"/>
          <w:color w:val="000000" w:themeColor="text1"/>
          <w:szCs w:val="24"/>
          <w:lang w:eastAsia="zh-CN"/>
        </w:rPr>
      </w:pPr>
      <w:r w:rsidRPr="007C5610">
        <w:rPr>
          <w:rFonts w:eastAsia="SimSun"/>
          <w:color w:val="000000" w:themeColor="text1"/>
          <w:szCs w:val="24"/>
          <w:lang w:eastAsia="zh-CN"/>
        </w:rPr>
        <w:t>18</w:t>
      </w:r>
      <w:r w:rsidR="000205EB" w:rsidRPr="007C5610">
        <w:rPr>
          <w:rFonts w:eastAsia="SimSun"/>
          <w:color w:val="000000" w:themeColor="text1"/>
          <w:szCs w:val="24"/>
          <w:lang w:eastAsia="zh-CN"/>
        </w:rPr>
        <w:t>. Laikinoji ar nuolatinė globa (rūpyba) vaikui, apgyvendintam budinčio globotojo ar globėjo (rūpintojo) šeimoje, nustatoma teisės aktais nustatyta tvarka.</w:t>
      </w:r>
    </w:p>
    <w:p w:rsidR="000205EB" w:rsidRPr="007C5610" w:rsidRDefault="00834A31" w:rsidP="00504D1E">
      <w:pPr>
        <w:tabs>
          <w:tab w:val="left" w:pos="0"/>
        </w:tabs>
        <w:ind w:firstLine="720"/>
        <w:jc w:val="both"/>
        <w:rPr>
          <w:rFonts w:eastAsia="SimSun"/>
          <w:color w:val="000000" w:themeColor="text1"/>
          <w:szCs w:val="24"/>
          <w:lang w:eastAsia="zh-CN"/>
        </w:rPr>
      </w:pPr>
      <w:r w:rsidRPr="007C5610">
        <w:rPr>
          <w:rFonts w:eastAsia="SimSun"/>
          <w:color w:val="000000" w:themeColor="text1"/>
          <w:szCs w:val="24"/>
          <w:lang w:eastAsia="zh-CN"/>
        </w:rPr>
        <w:lastRenderedPageBreak/>
        <w:t>19</w:t>
      </w:r>
      <w:r w:rsidR="000205EB" w:rsidRPr="007C5610">
        <w:rPr>
          <w:rFonts w:eastAsia="SimSun"/>
          <w:color w:val="000000" w:themeColor="text1"/>
          <w:szCs w:val="24"/>
          <w:lang w:eastAsia="zh-CN"/>
        </w:rPr>
        <w:t>. Globos centras organizuoja budintiems ar nuolatiniams globotojams darbingumo atkūrimo paslaugą Aprašo nustatyta tvarka. Darbingumo atkūrimo paslaugos suteikimo tvarka nustatoma Sutartyje ar Globos centro vidaus teisės aktuose.</w:t>
      </w:r>
    </w:p>
    <w:p w:rsidR="000205EB" w:rsidRPr="007C5610" w:rsidRDefault="00834A31" w:rsidP="00504D1E">
      <w:pPr>
        <w:tabs>
          <w:tab w:val="left" w:pos="0"/>
        </w:tabs>
        <w:ind w:firstLine="720"/>
        <w:jc w:val="both"/>
        <w:rPr>
          <w:rFonts w:eastAsia="SimSun"/>
          <w:color w:val="000000" w:themeColor="text1"/>
          <w:szCs w:val="24"/>
          <w:lang w:eastAsia="zh-CN"/>
        </w:rPr>
      </w:pPr>
      <w:r w:rsidRPr="007C5610">
        <w:rPr>
          <w:rFonts w:eastAsia="SimSun"/>
          <w:color w:val="000000" w:themeColor="text1"/>
          <w:szCs w:val="24"/>
          <w:lang w:eastAsia="zh-CN"/>
        </w:rPr>
        <w:t>20</w:t>
      </w:r>
      <w:r w:rsidR="000205EB" w:rsidRPr="007C5610">
        <w:rPr>
          <w:rFonts w:eastAsia="SimSun"/>
          <w:color w:val="000000" w:themeColor="text1"/>
          <w:szCs w:val="24"/>
          <w:lang w:eastAsia="zh-CN"/>
        </w:rPr>
        <w:t>. Kriziniu laikotarpiu, esant atokvėpio kriziniu atveju paslaugos poreikiui, kurį įvardija budintis ar nuolatinis globotojas ir (arba) nustato Globos centro darbuotojai, budintis ar nuolatinis globotojas raštu pateikia Globos centrui laisvos formos motyvuotą prašymą dėl atokvėpio kriziniu atveju paslaugos teikimo. Atokvėpio kriziniu atveju paslaugos suteikimo tvarka nustatoma Sutartyje ar Globos centro vidaus teisės aktuose.</w:t>
      </w:r>
    </w:p>
    <w:p w:rsidR="000205EB" w:rsidRPr="007C5610" w:rsidRDefault="000205EB" w:rsidP="00D65A06">
      <w:pPr>
        <w:jc w:val="center"/>
        <w:rPr>
          <w:b/>
          <w:bCs/>
          <w:color w:val="000000" w:themeColor="text1"/>
          <w:szCs w:val="24"/>
          <w:lang w:eastAsia="lt-LT"/>
        </w:rPr>
      </w:pPr>
    </w:p>
    <w:p w:rsidR="00D65A06" w:rsidRPr="007C5610" w:rsidRDefault="00DD452C" w:rsidP="00D65A06">
      <w:pPr>
        <w:jc w:val="center"/>
        <w:rPr>
          <w:b/>
          <w:bCs/>
          <w:color w:val="000000" w:themeColor="text1"/>
          <w:szCs w:val="24"/>
          <w:lang w:eastAsia="lt-LT"/>
        </w:rPr>
      </w:pPr>
      <w:r w:rsidRPr="007C5610">
        <w:rPr>
          <w:b/>
          <w:bCs/>
          <w:color w:val="000000" w:themeColor="text1"/>
          <w:szCs w:val="24"/>
          <w:lang w:eastAsia="lt-LT"/>
        </w:rPr>
        <w:t>III</w:t>
      </w:r>
      <w:r w:rsidR="00D65A06" w:rsidRPr="007C5610">
        <w:rPr>
          <w:b/>
          <w:bCs/>
          <w:color w:val="000000" w:themeColor="text1"/>
          <w:szCs w:val="24"/>
          <w:lang w:eastAsia="lt-LT"/>
        </w:rPr>
        <w:t xml:space="preserve"> SKYRIUS</w:t>
      </w:r>
    </w:p>
    <w:p w:rsidR="00D65A06" w:rsidRPr="007C5610" w:rsidRDefault="00D65A06" w:rsidP="00D65A06">
      <w:pPr>
        <w:jc w:val="center"/>
        <w:rPr>
          <w:b/>
          <w:bCs/>
          <w:color w:val="000000" w:themeColor="text1"/>
          <w:szCs w:val="24"/>
          <w:lang w:eastAsia="lt-LT"/>
        </w:rPr>
      </w:pPr>
      <w:r w:rsidRPr="007C5610">
        <w:rPr>
          <w:b/>
          <w:bCs/>
          <w:color w:val="000000" w:themeColor="text1"/>
          <w:szCs w:val="24"/>
          <w:lang w:eastAsia="lt-LT"/>
        </w:rPr>
        <w:t>MOKĖJIMAS UŽ VAIKO PRIEŽIŪRĄ BUDINČIO IR NUOLATINIO GLOBOTOJO ŠEIMOJE</w:t>
      </w:r>
    </w:p>
    <w:p w:rsidR="00D65A06" w:rsidRPr="007C5610" w:rsidRDefault="00D65A06" w:rsidP="00D65A06">
      <w:pPr>
        <w:ind w:firstLine="720"/>
        <w:jc w:val="center"/>
        <w:rPr>
          <w:b/>
          <w:bCs/>
          <w:color w:val="000000" w:themeColor="text1"/>
          <w:szCs w:val="24"/>
          <w:lang w:eastAsia="lt-LT"/>
        </w:rPr>
      </w:pPr>
    </w:p>
    <w:p w:rsidR="00302448" w:rsidRPr="007C5610" w:rsidRDefault="00834A31" w:rsidP="00180D6F">
      <w:pPr>
        <w:ind w:firstLine="720"/>
        <w:jc w:val="both"/>
        <w:rPr>
          <w:strike/>
          <w:color w:val="000000" w:themeColor="text1"/>
        </w:rPr>
      </w:pPr>
      <w:bookmarkStart w:id="9" w:name="_Hlk177047459"/>
      <w:r w:rsidRPr="007C5610">
        <w:rPr>
          <w:rFonts w:eastAsia="SimSun"/>
          <w:color w:val="000000" w:themeColor="text1"/>
          <w:szCs w:val="24"/>
          <w:lang w:eastAsia="zh-CN"/>
        </w:rPr>
        <w:t>21</w:t>
      </w:r>
      <w:r w:rsidR="00302448" w:rsidRPr="007C5610">
        <w:rPr>
          <w:rFonts w:eastAsia="SimSun"/>
          <w:color w:val="000000" w:themeColor="text1"/>
          <w:szCs w:val="24"/>
          <w:lang w:eastAsia="zh-CN"/>
        </w:rPr>
        <w:t>. Globos centro teikiamos paslaugos budintiem</w:t>
      </w:r>
      <w:r w:rsidR="004D262D" w:rsidRPr="007C5610">
        <w:rPr>
          <w:rFonts w:eastAsia="SimSun"/>
          <w:color w:val="000000" w:themeColor="text1"/>
          <w:szCs w:val="24"/>
          <w:lang w:eastAsia="zh-CN"/>
        </w:rPr>
        <w:t>s ar</w:t>
      </w:r>
      <w:r w:rsidR="00302448" w:rsidRPr="007C5610">
        <w:rPr>
          <w:rFonts w:eastAsia="SimSun"/>
          <w:color w:val="000000" w:themeColor="text1"/>
          <w:szCs w:val="24"/>
          <w:lang w:eastAsia="zh-CN"/>
        </w:rPr>
        <w:t xml:space="preserve"> nuolatiniams globotojams finansuojamos iš </w:t>
      </w:r>
      <w:r w:rsidR="00E84874">
        <w:rPr>
          <w:rFonts w:eastAsia="SimSun"/>
          <w:color w:val="000000" w:themeColor="text1"/>
          <w:szCs w:val="24"/>
          <w:lang w:eastAsia="zh-CN"/>
        </w:rPr>
        <w:t>Plungės rajono s</w:t>
      </w:r>
      <w:r w:rsidR="00302448" w:rsidRPr="007C5610">
        <w:rPr>
          <w:rFonts w:eastAsia="SimSun"/>
          <w:color w:val="000000" w:themeColor="text1"/>
          <w:szCs w:val="24"/>
          <w:lang w:eastAsia="zh-CN"/>
        </w:rPr>
        <w:t>avivaldybės biudžeto lėšų.</w:t>
      </w:r>
      <w:r w:rsidR="00302448" w:rsidRPr="007C5610">
        <w:rPr>
          <w:color w:val="000000" w:themeColor="text1"/>
        </w:rPr>
        <w:t xml:space="preserve"> </w:t>
      </w:r>
    </w:p>
    <w:p w:rsidR="00302448" w:rsidRPr="007C5610" w:rsidRDefault="00834A31" w:rsidP="00504D1E">
      <w:pPr>
        <w:tabs>
          <w:tab w:val="left" w:pos="0"/>
        </w:tabs>
        <w:ind w:firstLine="720"/>
        <w:jc w:val="both"/>
        <w:rPr>
          <w:rFonts w:eastAsia="SimSun"/>
          <w:color w:val="000000" w:themeColor="text1"/>
          <w:szCs w:val="24"/>
          <w:lang w:eastAsia="zh-CN"/>
        </w:rPr>
      </w:pPr>
      <w:r w:rsidRPr="007C5610">
        <w:rPr>
          <w:rFonts w:eastAsia="SimSun"/>
          <w:color w:val="000000" w:themeColor="text1"/>
          <w:szCs w:val="24"/>
          <w:lang w:eastAsia="zh-CN"/>
        </w:rPr>
        <w:t>22</w:t>
      </w:r>
      <w:r w:rsidR="00302448" w:rsidRPr="007C5610">
        <w:rPr>
          <w:rFonts w:eastAsia="SimSun"/>
          <w:color w:val="000000" w:themeColor="text1"/>
          <w:szCs w:val="24"/>
          <w:lang w:eastAsia="zh-CN"/>
        </w:rPr>
        <w:t xml:space="preserve">. </w:t>
      </w:r>
      <w:r w:rsidR="00E84874">
        <w:rPr>
          <w:rFonts w:eastAsia="SimSun"/>
          <w:color w:val="000000" w:themeColor="text1"/>
          <w:szCs w:val="24"/>
          <w:lang w:eastAsia="zh-CN"/>
        </w:rPr>
        <w:t xml:space="preserve">Plungės rajono savivaldybės </w:t>
      </w:r>
      <w:r w:rsidR="00302448" w:rsidRPr="007C5610">
        <w:rPr>
          <w:rFonts w:eastAsia="SimSun"/>
          <w:color w:val="000000" w:themeColor="text1"/>
          <w:szCs w:val="24"/>
          <w:lang w:eastAsia="zh-CN"/>
        </w:rPr>
        <w:t>administracija</w:t>
      </w:r>
      <w:r w:rsidR="00E84874">
        <w:rPr>
          <w:rFonts w:eastAsia="SimSun"/>
          <w:color w:val="000000" w:themeColor="text1"/>
          <w:szCs w:val="24"/>
          <w:lang w:eastAsia="zh-CN"/>
        </w:rPr>
        <w:t xml:space="preserve"> (toliau – Savivaldybės administracija)</w:t>
      </w:r>
      <w:r w:rsidR="00302448" w:rsidRPr="007C5610">
        <w:rPr>
          <w:rFonts w:eastAsia="SimSun"/>
          <w:color w:val="000000" w:themeColor="text1"/>
          <w:szCs w:val="24"/>
          <w:lang w:eastAsia="zh-CN"/>
        </w:rPr>
        <w:t xml:space="preserve"> Globos centrui už budinčio ar nuolatinio globotojo prižiūrimą vaiką, kurio gyvenamoji vieta yra </w:t>
      </w:r>
      <w:r w:rsidR="00BF5754">
        <w:rPr>
          <w:rFonts w:eastAsia="SimSun"/>
          <w:color w:val="000000" w:themeColor="text1"/>
          <w:szCs w:val="24"/>
          <w:lang w:eastAsia="zh-CN"/>
        </w:rPr>
        <w:t>Plungės rajono savivaldybėj</w:t>
      </w:r>
      <w:r w:rsidR="00302448" w:rsidRPr="007C5610">
        <w:rPr>
          <w:rFonts w:eastAsia="SimSun"/>
          <w:color w:val="000000" w:themeColor="text1"/>
          <w:szCs w:val="24"/>
          <w:lang w:eastAsia="zh-CN"/>
        </w:rPr>
        <w:t>e, skiria ir moka:</w:t>
      </w:r>
    </w:p>
    <w:p w:rsidR="00302448" w:rsidRPr="007C5610" w:rsidRDefault="00834A31" w:rsidP="00504D1E">
      <w:pPr>
        <w:tabs>
          <w:tab w:val="left" w:pos="0"/>
        </w:tabs>
        <w:ind w:firstLine="720"/>
        <w:jc w:val="both"/>
        <w:rPr>
          <w:rFonts w:eastAsia="SimSun"/>
          <w:color w:val="000000" w:themeColor="text1"/>
          <w:szCs w:val="24"/>
          <w:lang w:eastAsia="zh-CN"/>
        </w:rPr>
      </w:pPr>
      <w:r w:rsidRPr="007C5610">
        <w:rPr>
          <w:rFonts w:eastAsia="SimSun"/>
          <w:color w:val="000000" w:themeColor="text1"/>
          <w:szCs w:val="24"/>
          <w:lang w:eastAsia="zh-CN"/>
        </w:rPr>
        <w:t>22</w:t>
      </w:r>
      <w:r w:rsidR="00302448" w:rsidRPr="007C5610">
        <w:rPr>
          <w:rFonts w:eastAsia="SimSun"/>
          <w:color w:val="000000" w:themeColor="text1"/>
          <w:szCs w:val="24"/>
          <w:lang w:eastAsia="zh-CN"/>
        </w:rPr>
        <w:t>.1. atlygį budinčiam globotojui:</w:t>
      </w:r>
    </w:p>
    <w:p w:rsidR="00302448" w:rsidRPr="007C5610" w:rsidRDefault="00834A31" w:rsidP="00504D1E">
      <w:pPr>
        <w:tabs>
          <w:tab w:val="left" w:pos="0"/>
        </w:tabs>
        <w:ind w:firstLine="720"/>
        <w:jc w:val="both"/>
        <w:rPr>
          <w:rFonts w:eastAsia="SimSun"/>
          <w:color w:val="000000" w:themeColor="text1"/>
          <w:szCs w:val="24"/>
          <w:lang w:eastAsia="zh-CN"/>
        </w:rPr>
      </w:pPr>
      <w:r w:rsidRPr="007C5610">
        <w:rPr>
          <w:rFonts w:eastAsia="SimSun"/>
          <w:color w:val="000000" w:themeColor="text1"/>
          <w:szCs w:val="24"/>
          <w:lang w:eastAsia="zh-CN"/>
        </w:rPr>
        <w:t>22</w:t>
      </w:r>
      <w:r w:rsidR="00302448" w:rsidRPr="007C5610">
        <w:rPr>
          <w:rFonts w:eastAsia="SimSun"/>
          <w:color w:val="000000" w:themeColor="text1"/>
          <w:szCs w:val="24"/>
          <w:lang w:eastAsia="zh-CN"/>
        </w:rPr>
        <w:t>.1.1. Lietuvos Respublikos Vyriausybės nutarimu nustatytos 1,0 minimalios mėnesinės algos (toliau – MMA) dydžio, nepriklausomai nuo faktiškai prižiūrimų vaikų skaičiaus, ir tais atvejais, kai neperduotas prižiūrėti vaikas, ir tuo metu, kai budinčiam globotojui suteikiamas darbingumo atkūrimo ar atokvėpio kriziniu atveju paslauga;</w:t>
      </w:r>
    </w:p>
    <w:bookmarkEnd w:id="9"/>
    <w:p w:rsidR="00D65A06" w:rsidRPr="007C5610" w:rsidRDefault="00834A31" w:rsidP="00504D1E">
      <w:pPr>
        <w:widowControl w:val="0"/>
        <w:suppressAutoHyphens/>
        <w:ind w:firstLine="720"/>
        <w:contextualSpacing/>
        <w:jc w:val="both"/>
        <w:rPr>
          <w:color w:val="000000" w:themeColor="text1"/>
          <w:szCs w:val="24"/>
          <w:lang w:eastAsia="ar-SA"/>
        </w:rPr>
      </w:pPr>
      <w:r w:rsidRPr="007C5610">
        <w:rPr>
          <w:color w:val="000000" w:themeColor="text1"/>
          <w:szCs w:val="24"/>
          <w:lang w:eastAsia="ar-SA"/>
        </w:rPr>
        <w:t>22</w:t>
      </w:r>
      <w:r w:rsidR="00D65A06" w:rsidRPr="007C5610">
        <w:rPr>
          <w:color w:val="000000" w:themeColor="text1"/>
          <w:szCs w:val="24"/>
          <w:lang w:eastAsia="ar-SA"/>
        </w:rPr>
        <w:t xml:space="preserve">.1.2. </w:t>
      </w:r>
      <w:r w:rsidR="00302448" w:rsidRPr="007C5610">
        <w:rPr>
          <w:color w:val="000000" w:themeColor="text1"/>
          <w:szCs w:val="24"/>
          <w:lang w:eastAsia="ar-SA"/>
        </w:rPr>
        <w:t xml:space="preserve">atlygis budinčiam globotojui didinamas </w:t>
      </w:r>
      <w:r w:rsidR="00D65A06" w:rsidRPr="007C5610">
        <w:rPr>
          <w:color w:val="000000" w:themeColor="text1"/>
          <w:szCs w:val="24"/>
          <w:lang w:eastAsia="ar-SA"/>
        </w:rPr>
        <w:t xml:space="preserve">po 1 MMA per mėnesį už kiekvieną faktiškai prižiūrimą vaiką tuo laikotarpiu, kai vaikas yra perduotas prižiūrėti budinčiam globotojui; </w:t>
      </w:r>
    </w:p>
    <w:p w:rsidR="00D65A06" w:rsidRPr="007C5610" w:rsidRDefault="00834A31" w:rsidP="00504D1E">
      <w:pPr>
        <w:widowControl w:val="0"/>
        <w:tabs>
          <w:tab w:val="left" w:pos="1200"/>
          <w:tab w:val="left" w:pos="1985"/>
        </w:tabs>
        <w:suppressAutoHyphens/>
        <w:ind w:firstLine="720"/>
        <w:jc w:val="both"/>
        <w:rPr>
          <w:color w:val="000000" w:themeColor="text1"/>
          <w:szCs w:val="24"/>
          <w:lang w:eastAsia="ar-SA"/>
        </w:rPr>
      </w:pPr>
      <w:r w:rsidRPr="007C5610">
        <w:rPr>
          <w:color w:val="000000" w:themeColor="text1"/>
          <w:szCs w:val="24"/>
          <w:lang w:eastAsia="ar-SA"/>
        </w:rPr>
        <w:t>22</w:t>
      </w:r>
      <w:r w:rsidR="00302448" w:rsidRPr="007C5610">
        <w:rPr>
          <w:color w:val="000000" w:themeColor="text1"/>
          <w:szCs w:val="24"/>
          <w:lang w:eastAsia="ar-SA"/>
        </w:rPr>
        <w:t xml:space="preserve">.1.3. atlygis budinčiam globotojui didinamas </w:t>
      </w:r>
      <w:r w:rsidR="00D65A06" w:rsidRPr="007C5610">
        <w:rPr>
          <w:color w:val="000000" w:themeColor="text1"/>
          <w:szCs w:val="24"/>
          <w:lang w:eastAsia="ar-SA"/>
        </w:rPr>
        <w:t>po 1,5 MMA per mėnesį už kiekvieną faktiškai prižiūrimą vaiką</w:t>
      </w:r>
      <w:r w:rsidR="009147C0" w:rsidRPr="007C5610">
        <w:rPr>
          <w:color w:val="000000" w:themeColor="text1"/>
          <w:szCs w:val="24"/>
          <w:lang w:eastAsia="ar-SA"/>
        </w:rPr>
        <w:t xml:space="preserve"> iki trejų metų amžiaus arba vaiką,</w:t>
      </w:r>
      <w:r w:rsidR="00B2581F" w:rsidRPr="007C5610">
        <w:rPr>
          <w:color w:val="000000" w:themeColor="text1"/>
          <w:szCs w:val="24"/>
          <w:lang w:eastAsia="ar-SA"/>
        </w:rPr>
        <w:t xml:space="preserve"> </w:t>
      </w:r>
      <w:r w:rsidR="00D65A06" w:rsidRPr="007C5610">
        <w:rPr>
          <w:color w:val="000000" w:themeColor="text1"/>
          <w:szCs w:val="24"/>
          <w:lang w:eastAsia="ar-SA"/>
        </w:rPr>
        <w:t>kuriam nustatytas lengvas neįgalumo lygis tuo laikotarpiu, kai vaikas perduotas prižiūrėti budinčiam globotojui;</w:t>
      </w:r>
    </w:p>
    <w:p w:rsidR="00D65A06" w:rsidRPr="007C5610" w:rsidRDefault="0001612E" w:rsidP="00504D1E">
      <w:pPr>
        <w:pStyle w:val="Sraopastraipa"/>
        <w:widowControl w:val="0"/>
        <w:tabs>
          <w:tab w:val="left" w:pos="1200"/>
          <w:tab w:val="left" w:pos="1985"/>
        </w:tabs>
        <w:suppressAutoHyphens/>
        <w:ind w:left="0" w:firstLine="720"/>
        <w:jc w:val="both"/>
        <w:rPr>
          <w:color w:val="000000" w:themeColor="text1"/>
          <w:lang w:eastAsia="ar-SA"/>
        </w:rPr>
      </w:pPr>
      <w:r w:rsidRPr="007C5610">
        <w:rPr>
          <w:color w:val="000000" w:themeColor="text1"/>
          <w:szCs w:val="24"/>
          <w:lang w:eastAsia="ar-SA"/>
        </w:rPr>
        <w:t>22.</w:t>
      </w:r>
      <w:r w:rsidR="00302448" w:rsidRPr="007C5610">
        <w:rPr>
          <w:color w:val="000000" w:themeColor="text1"/>
          <w:szCs w:val="24"/>
          <w:lang w:eastAsia="ar-SA"/>
        </w:rPr>
        <w:t xml:space="preserve">1.4. atlygis budinčiam globotojui didinamas </w:t>
      </w:r>
      <w:r w:rsidR="00D65A06" w:rsidRPr="007C5610">
        <w:rPr>
          <w:color w:val="000000" w:themeColor="text1"/>
          <w:szCs w:val="24"/>
          <w:lang w:eastAsia="ar-SA"/>
        </w:rPr>
        <w:t>po 2 MMA per mėnesį už kiekvieną faktiškai</w:t>
      </w:r>
      <w:r w:rsidR="00B2581F" w:rsidRPr="007C5610">
        <w:rPr>
          <w:color w:val="000000" w:themeColor="text1"/>
          <w:szCs w:val="24"/>
          <w:lang w:eastAsia="ar-SA"/>
        </w:rPr>
        <w:t xml:space="preserve"> </w:t>
      </w:r>
      <w:r w:rsidR="00D65A06" w:rsidRPr="007C5610">
        <w:rPr>
          <w:color w:val="000000" w:themeColor="text1"/>
          <w:lang w:eastAsia="ar-SA"/>
        </w:rPr>
        <w:t xml:space="preserve">prižiūrimą vaiką, kuriam nustatytas vidutinis ar sunkus neįgalumo lygis tuo laikotarpiu, kai vaikas yra perduotas prižiūrėti budinčiam globotojui; </w:t>
      </w:r>
    </w:p>
    <w:p w:rsidR="00D65A06" w:rsidRPr="007C5610" w:rsidRDefault="00852D55" w:rsidP="00504D1E">
      <w:pPr>
        <w:suppressAutoHyphens/>
        <w:ind w:firstLine="720"/>
        <w:jc w:val="both"/>
        <w:textAlignment w:val="baseline"/>
        <w:rPr>
          <w:color w:val="000000" w:themeColor="text1"/>
          <w:szCs w:val="24"/>
          <w:lang w:eastAsia="ar-SA"/>
        </w:rPr>
      </w:pPr>
      <w:r w:rsidRPr="007C5610">
        <w:rPr>
          <w:color w:val="000000" w:themeColor="text1"/>
          <w:szCs w:val="24"/>
          <w:lang w:eastAsia="ar-SA"/>
        </w:rPr>
        <w:t>22</w:t>
      </w:r>
      <w:r w:rsidR="00D65A06" w:rsidRPr="007C5610">
        <w:rPr>
          <w:color w:val="000000" w:themeColor="text1"/>
          <w:szCs w:val="24"/>
          <w:lang w:eastAsia="ar-SA"/>
        </w:rPr>
        <w:t>.2. atlygį nuolatiniam globotojui:</w:t>
      </w:r>
    </w:p>
    <w:p w:rsidR="00D65A06" w:rsidRPr="007C5610" w:rsidRDefault="00E54429" w:rsidP="00504D1E">
      <w:pPr>
        <w:suppressAutoHyphens/>
        <w:ind w:firstLine="720"/>
        <w:jc w:val="both"/>
        <w:textAlignment w:val="baseline"/>
        <w:rPr>
          <w:color w:val="000000" w:themeColor="text1"/>
          <w:szCs w:val="24"/>
          <w:lang w:eastAsia="ar-SA"/>
        </w:rPr>
      </w:pPr>
      <w:r w:rsidRPr="007C5610">
        <w:rPr>
          <w:color w:val="000000" w:themeColor="text1"/>
          <w:szCs w:val="24"/>
          <w:lang w:eastAsia="ar-SA"/>
        </w:rPr>
        <w:t>2</w:t>
      </w:r>
      <w:r w:rsidR="00852D55" w:rsidRPr="007C5610">
        <w:rPr>
          <w:color w:val="000000" w:themeColor="text1"/>
          <w:szCs w:val="24"/>
          <w:lang w:eastAsia="ar-SA"/>
        </w:rPr>
        <w:t>2</w:t>
      </w:r>
      <w:r w:rsidR="00D65A06" w:rsidRPr="007C5610">
        <w:rPr>
          <w:color w:val="000000" w:themeColor="text1"/>
          <w:szCs w:val="24"/>
          <w:lang w:eastAsia="ar-SA"/>
        </w:rPr>
        <w:t>.</w:t>
      </w:r>
      <w:r w:rsidRPr="007C5610">
        <w:rPr>
          <w:color w:val="000000" w:themeColor="text1"/>
          <w:szCs w:val="24"/>
          <w:lang w:eastAsia="ar-SA"/>
        </w:rPr>
        <w:t>2.</w:t>
      </w:r>
      <w:r w:rsidR="00D65A06" w:rsidRPr="007C5610">
        <w:rPr>
          <w:color w:val="000000" w:themeColor="text1"/>
          <w:szCs w:val="24"/>
          <w:lang w:eastAsia="ar-SA"/>
        </w:rPr>
        <w:t xml:space="preserve">1. </w:t>
      </w:r>
      <w:r w:rsidR="004D05D0" w:rsidRPr="007C5610">
        <w:rPr>
          <w:color w:val="000000" w:themeColor="text1"/>
          <w:szCs w:val="24"/>
          <w:lang w:eastAsia="ar-SA"/>
        </w:rPr>
        <w:t>už vieną nuolatinio g</w:t>
      </w:r>
      <w:r w:rsidR="00834A31" w:rsidRPr="007C5610">
        <w:rPr>
          <w:color w:val="000000" w:themeColor="text1"/>
          <w:szCs w:val="24"/>
          <w:lang w:eastAsia="ar-SA"/>
        </w:rPr>
        <w:t xml:space="preserve">lobotojo šeimoje apgyvendintą </w:t>
      </w:r>
      <w:r w:rsidR="0005305F" w:rsidRPr="007C5610">
        <w:rPr>
          <w:color w:val="000000" w:themeColor="text1"/>
          <w:szCs w:val="24"/>
          <w:lang w:eastAsia="ar-SA"/>
        </w:rPr>
        <w:t xml:space="preserve"> Tvarkos aprašo </w:t>
      </w:r>
      <w:r w:rsidR="00834A31" w:rsidRPr="007C5610">
        <w:rPr>
          <w:color w:val="000000" w:themeColor="text1"/>
          <w:szCs w:val="24"/>
          <w:lang w:eastAsia="ar-SA"/>
        </w:rPr>
        <w:t>13</w:t>
      </w:r>
      <w:r w:rsidR="004D05D0" w:rsidRPr="007C5610">
        <w:rPr>
          <w:color w:val="000000" w:themeColor="text1"/>
          <w:szCs w:val="24"/>
          <w:lang w:eastAsia="ar-SA"/>
        </w:rPr>
        <w:t xml:space="preserve"> punkto reikalavimus atitinkantį vaiką </w:t>
      </w:r>
      <w:r w:rsidR="00D65A06" w:rsidRPr="007C5610">
        <w:rPr>
          <w:color w:val="000000" w:themeColor="text1"/>
          <w:szCs w:val="24"/>
          <w:lang w:eastAsia="ar-SA"/>
        </w:rPr>
        <w:t xml:space="preserve">po 2 MMA </w:t>
      </w:r>
      <w:r w:rsidR="004D05D0" w:rsidRPr="007C5610">
        <w:rPr>
          <w:color w:val="000000" w:themeColor="text1"/>
          <w:szCs w:val="24"/>
          <w:lang w:eastAsia="ar-SA"/>
        </w:rPr>
        <w:t>per mėnesį;</w:t>
      </w:r>
    </w:p>
    <w:p w:rsidR="00D65A06" w:rsidRPr="007C5610" w:rsidRDefault="00852D55" w:rsidP="00504D1E">
      <w:pPr>
        <w:suppressAutoHyphens/>
        <w:ind w:firstLine="720"/>
        <w:jc w:val="both"/>
        <w:textAlignment w:val="baseline"/>
        <w:rPr>
          <w:color w:val="000000" w:themeColor="text1"/>
          <w:szCs w:val="24"/>
          <w:lang w:eastAsia="ar-SA"/>
        </w:rPr>
      </w:pPr>
      <w:r w:rsidRPr="007C5610">
        <w:rPr>
          <w:color w:val="000000" w:themeColor="text1"/>
          <w:szCs w:val="24"/>
          <w:lang w:eastAsia="ar-SA"/>
        </w:rPr>
        <w:t>22</w:t>
      </w:r>
      <w:r w:rsidR="00D65A06" w:rsidRPr="007C5610">
        <w:rPr>
          <w:color w:val="000000" w:themeColor="text1"/>
          <w:szCs w:val="24"/>
          <w:lang w:eastAsia="ar-SA"/>
        </w:rPr>
        <w:t xml:space="preserve">.2.2. </w:t>
      </w:r>
      <w:r w:rsidR="00A948C0" w:rsidRPr="007C5610">
        <w:rPr>
          <w:rFonts w:eastAsia="SimSun"/>
          <w:color w:val="000000" w:themeColor="text1"/>
          <w:szCs w:val="24"/>
          <w:lang w:eastAsia="zh-CN"/>
        </w:rPr>
        <w:t xml:space="preserve">už kiekvieną </w:t>
      </w:r>
      <w:r w:rsidR="00E54429" w:rsidRPr="007C5610">
        <w:rPr>
          <w:rFonts w:eastAsia="SimSun"/>
          <w:color w:val="000000" w:themeColor="text1"/>
          <w:szCs w:val="24"/>
          <w:lang w:eastAsia="zh-CN"/>
        </w:rPr>
        <w:t xml:space="preserve">kitą </w:t>
      </w:r>
      <w:r w:rsidR="00A948C0" w:rsidRPr="007C5610">
        <w:rPr>
          <w:rFonts w:eastAsia="SimSun"/>
          <w:color w:val="000000" w:themeColor="text1"/>
          <w:szCs w:val="24"/>
          <w:lang w:eastAsia="zh-CN"/>
        </w:rPr>
        <w:t xml:space="preserve">nuolatinio globotojo šeimoje apgyvendintą </w:t>
      </w:r>
      <w:r w:rsidR="0005305F" w:rsidRPr="007C5610">
        <w:rPr>
          <w:rFonts w:eastAsia="SimSun"/>
          <w:color w:val="000000" w:themeColor="text1"/>
          <w:szCs w:val="24"/>
          <w:lang w:eastAsia="zh-CN"/>
        </w:rPr>
        <w:t xml:space="preserve">Tvarkos aprašo </w:t>
      </w:r>
      <w:r w:rsidR="00483A96" w:rsidRPr="007C5610">
        <w:rPr>
          <w:rFonts w:eastAsia="SimSun"/>
          <w:color w:val="000000" w:themeColor="text1"/>
          <w:szCs w:val="24"/>
          <w:lang w:eastAsia="zh-CN"/>
        </w:rPr>
        <w:t>15</w:t>
      </w:r>
      <w:r w:rsidR="00A948C0" w:rsidRPr="007C5610">
        <w:rPr>
          <w:rFonts w:eastAsia="SimSun"/>
          <w:color w:val="000000" w:themeColor="text1"/>
          <w:szCs w:val="24"/>
          <w:lang w:eastAsia="zh-CN"/>
        </w:rPr>
        <w:t xml:space="preserve"> punkto reikalavimus atitinkančio vaiko brolį ar seserį, neatitinkantį </w:t>
      </w:r>
      <w:r w:rsidR="0005305F" w:rsidRPr="007C5610">
        <w:rPr>
          <w:rFonts w:eastAsia="SimSun"/>
          <w:color w:val="000000" w:themeColor="text1"/>
          <w:szCs w:val="24"/>
          <w:lang w:eastAsia="zh-CN"/>
        </w:rPr>
        <w:t xml:space="preserve">Tvarkos aprašo </w:t>
      </w:r>
      <w:r w:rsidR="00A948C0" w:rsidRPr="007C5610">
        <w:rPr>
          <w:rFonts w:eastAsia="SimSun"/>
          <w:color w:val="000000" w:themeColor="text1"/>
          <w:szCs w:val="24"/>
          <w:lang w:eastAsia="zh-CN"/>
        </w:rPr>
        <w:t>13 punkte nustatytų reikalavimų</w:t>
      </w:r>
      <w:r w:rsidR="00A948C0" w:rsidRPr="007C5610">
        <w:rPr>
          <w:color w:val="000000" w:themeColor="text1"/>
          <w:szCs w:val="24"/>
          <w:lang w:eastAsia="ar-SA"/>
        </w:rPr>
        <w:t xml:space="preserve"> po 1 MMA per mėnesį</w:t>
      </w:r>
      <w:r w:rsidR="00B2581F" w:rsidRPr="007C5610">
        <w:rPr>
          <w:color w:val="000000" w:themeColor="text1"/>
          <w:szCs w:val="24"/>
          <w:lang w:eastAsia="ar-SA"/>
        </w:rPr>
        <w:t>;</w:t>
      </w:r>
    </w:p>
    <w:p w:rsidR="00D65A06" w:rsidRPr="007C5610" w:rsidRDefault="00E54429" w:rsidP="00504D1E">
      <w:pPr>
        <w:ind w:firstLine="720"/>
        <w:jc w:val="both"/>
        <w:rPr>
          <w:color w:val="000000" w:themeColor="text1"/>
          <w:szCs w:val="24"/>
          <w:lang w:eastAsia="lt-LT"/>
        </w:rPr>
      </w:pPr>
      <w:r w:rsidRPr="007C5610">
        <w:rPr>
          <w:color w:val="000000" w:themeColor="text1"/>
          <w:szCs w:val="24"/>
          <w:lang w:eastAsia="lt-LT"/>
        </w:rPr>
        <w:t>2</w:t>
      </w:r>
      <w:r w:rsidR="00852D55" w:rsidRPr="007C5610">
        <w:rPr>
          <w:color w:val="000000" w:themeColor="text1"/>
          <w:szCs w:val="24"/>
          <w:lang w:eastAsia="lt-LT"/>
        </w:rPr>
        <w:t>2</w:t>
      </w:r>
      <w:r w:rsidR="00D65A06" w:rsidRPr="007C5610">
        <w:rPr>
          <w:color w:val="000000" w:themeColor="text1"/>
          <w:szCs w:val="24"/>
          <w:lang w:eastAsia="lt-LT"/>
        </w:rPr>
        <w:t xml:space="preserve">.3. </w:t>
      </w:r>
      <w:r w:rsidR="000C271B" w:rsidRPr="007C5610">
        <w:rPr>
          <w:color w:val="000000" w:themeColor="text1"/>
          <w:szCs w:val="24"/>
          <w:lang w:eastAsia="lt-LT"/>
        </w:rPr>
        <w:t>vaiko globos (rūpybos) išmokas</w:t>
      </w:r>
      <w:r w:rsidR="00D65A06" w:rsidRPr="007C5610">
        <w:rPr>
          <w:color w:val="000000" w:themeColor="text1"/>
          <w:szCs w:val="24"/>
          <w:lang w:eastAsia="lt-LT"/>
        </w:rPr>
        <w:t>,</w:t>
      </w:r>
      <w:r w:rsidR="000C271B" w:rsidRPr="007C5610">
        <w:rPr>
          <w:color w:val="000000" w:themeColor="text1"/>
          <w:szCs w:val="24"/>
          <w:lang w:eastAsia="lt-LT"/>
        </w:rPr>
        <w:t xml:space="preserve"> </w:t>
      </w:r>
      <w:r w:rsidR="00D65A06" w:rsidRPr="007C5610">
        <w:rPr>
          <w:color w:val="000000" w:themeColor="text1"/>
          <w:szCs w:val="24"/>
          <w:lang w:eastAsia="lt-LT"/>
        </w:rPr>
        <w:t>mok</w:t>
      </w:r>
      <w:r w:rsidR="00823019" w:rsidRPr="007C5610">
        <w:rPr>
          <w:color w:val="000000" w:themeColor="text1"/>
          <w:szCs w:val="24"/>
          <w:lang w:eastAsia="lt-LT"/>
        </w:rPr>
        <w:t>ama</w:t>
      </w:r>
      <w:r w:rsidR="000C271B" w:rsidRPr="007C5610">
        <w:rPr>
          <w:color w:val="000000" w:themeColor="text1"/>
          <w:szCs w:val="24"/>
          <w:lang w:eastAsia="lt-LT"/>
        </w:rPr>
        <w:t xml:space="preserve">s Lietuvos Respublikos </w:t>
      </w:r>
      <w:r w:rsidR="00B2581F" w:rsidRPr="007C5610">
        <w:rPr>
          <w:color w:val="000000" w:themeColor="text1"/>
          <w:szCs w:val="24"/>
          <w:lang w:eastAsia="lt-LT"/>
        </w:rPr>
        <w:t>i</w:t>
      </w:r>
      <w:r w:rsidR="00D65A06" w:rsidRPr="007C5610">
        <w:rPr>
          <w:color w:val="000000" w:themeColor="text1"/>
          <w:szCs w:val="24"/>
          <w:lang w:eastAsia="lt-LT"/>
        </w:rPr>
        <w:t>šmokų vaikams įstatymą</w:t>
      </w:r>
      <w:r w:rsidR="000C271B" w:rsidRPr="007C5610">
        <w:rPr>
          <w:color w:val="000000" w:themeColor="text1"/>
          <w:szCs w:val="24"/>
          <w:lang w:eastAsia="lt-LT"/>
        </w:rPr>
        <w:t xml:space="preserve"> nustatyta tvarka</w:t>
      </w:r>
      <w:r w:rsidR="00D65A06" w:rsidRPr="007C5610">
        <w:rPr>
          <w:color w:val="000000" w:themeColor="text1"/>
          <w:szCs w:val="24"/>
          <w:lang w:eastAsia="lt-LT"/>
        </w:rPr>
        <w:t>;</w:t>
      </w:r>
    </w:p>
    <w:p w:rsidR="00F60F7C" w:rsidRPr="007C5610" w:rsidRDefault="00852D55" w:rsidP="00504D1E">
      <w:pPr>
        <w:ind w:firstLine="720"/>
        <w:jc w:val="both"/>
        <w:rPr>
          <w:color w:val="000000" w:themeColor="text1"/>
          <w:szCs w:val="24"/>
          <w:lang w:eastAsia="lt-LT"/>
        </w:rPr>
      </w:pPr>
      <w:r w:rsidRPr="007C5610">
        <w:rPr>
          <w:color w:val="000000" w:themeColor="text1"/>
          <w:szCs w:val="24"/>
          <w:lang w:eastAsia="lt-LT"/>
        </w:rPr>
        <w:t>22</w:t>
      </w:r>
      <w:r w:rsidR="00F60F7C" w:rsidRPr="007C5610">
        <w:rPr>
          <w:color w:val="000000" w:themeColor="text1"/>
          <w:szCs w:val="24"/>
          <w:lang w:eastAsia="lt-LT"/>
        </w:rPr>
        <w:t>.4. tikslinius priedus, mok</w:t>
      </w:r>
      <w:r w:rsidR="00823019" w:rsidRPr="007C5610">
        <w:rPr>
          <w:color w:val="000000" w:themeColor="text1"/>
          <w:szCs w:val="24"/>
          <w:lang w:eastAsia="lt-LT"/>
        </w:rPr>
        <w:t>ama</w:t>
      </w:r>
      <w:r w:rsidR="00F60F7C" w:rsidRPr="007C5610">
        <w:rPr>
          <w:color w:val="000000" w:themeColor="text1"/>
          <w:szCs w:val="24"/>
          <w:lang w:eastAsia="lt-LT"/>
        </w:rPr>
        <w:t xml:space="preserve">s Lietuvos Respublikos </w:t>
      </w:r>
      <w:r w:rsidR="00B2581F" w:rsidRPr="007C5610">
        <w:rPr>
          <w:color w:val="000000" w:themeColor="text1"/>
          <w:szCs w:val="24"/>
          <w:lang w:eastAsia="lt-LT"/>
        </w:rPr>
        <w:t>i</w:t>
      </w:r>
      <w:r w:rsidR="00F60F7C" w:rsidRPr="007C5610">
        <w:rPr>
          <w:color w:val="000000" w:themeColor="text1"/>
          <w:szCs w:val="24"/>
          <w:lang w:eastAsia="lt-LT"/>
        </w:rPr>
        <w:t>šmokų vaikams įstatymą nustatyta tvarka;</w:t>
      </w:r>
    </w:p>
    <w:p w:rsidR="00D65A06" w:rsidRPr="007C5610" w:rsidRDefault="00852D55" w:rsidP="00504D1E">
      <w:pPr>
        <w:widowControl w:val="0"/>
        <w:tabs>
          <w:tab w:val="left" w:pos="1701"/>
        </w:tabs>
        <w:suppressAutoHyphens/>
        <w:ind w:firstLine="720"/>
        <w:jc w:val="both"/>
        <w:rPr>
          <w:color w:val="000000" w:themeColor="text1"/>
          <w:szCs w:val="24"/>
          <w:lang w:eastAsia="lt-LT"/>
        </w:rPr>
      </w:pPr>
      <w:r w:rsidRPr="007C5610">
        <w:rPr>
          <w:color w:val="000000" w:themeColor="text1"/>
          <w:szCs w:val="24"/>
          <w:lang w:eastAsia="lt-LT"/>
        </w:rPr>
        <w:t>22</w:t>
      </w:r>
      <w:r w:rsidR="00F60F7C" w:rsidRPr="007C5610">
        <w:rPr>
          <w:color w:val="000000" w:themeColor="text1"/>
          <w:szCs w:val="24"/>
          <w:lang w:eastAsia="lt-LT"/>
        </w:rPr>
        <w:t>.5</w:t>
      </w:r>
      <w:r w:rsidR="00D65A06" w:rsidRPr="007C5610">
        <w:rPr>
          <w:color w:val="000000" w:themeColor="text1"/>
          <w:szCs w:val="24"/>
          <w:lang w:eastAsia="lt-LT"/>
        </w:rPr>
        <w:t>. išmokas vaikui, mokamas Išmokų vaikams įstatymo nustatyta tvarka, vaikui skirtą slaugos ir priežiūros (pagalbos) išlaidų tikslinę kompensaciją, mokamą pagal Lietuvos Respublikos Tikslinių kompensacijų įstatymą, ir kitas išmokas, jei teisė gauti šias išmokas vaikui ir globėjui (rūpintojui) numatyta įstatymuose;</w:t>
      </w:r>
    </w:p>
    <w:p w:rsidR="00D65A06" w:rsidRPr="007C5610" w:rsidRDefault="00852D55" w:rsidP="00504D1E">
      <w:pPr>
        <w:widowControl w:val="0"/>
        <w:tabs>
          <w:tab w:val="left" w:pos="1701"/>
        </w:tabs>
        <w:suppressAutoHyphens/>
        <w:ind w:firstLine="720"/>
        <w:jc w:val="both"/>
        <w:rPr>
          <w:color w:val="000000" w:themeColor="text1"/>
          <w:szCs w:val="24"/>
          <w:lang w:eastAsia="lt-LT"/>
        </w:rPr>
      </w:pPr>
      <w:r w:rsidRPr="007C5610">
        <w:rPr>
          <w:color w:val="000000" w:themeColor="text1"/>
          <w:szCs w:val="24"/>
          <w:lang w:eastAsia="ar-SA"/>
        </w:rPr>
        <w:t>22</w:t>
      </w:r>
      <w:r w:rsidR="00F60F7C" w:rsidRPr="007C5610">
        <w:rPr>
          <w:color w:val="000000" w:themeColor="text1"/>
          <w:szCs w:val="24"/>
          <w:lang w:eastAsia="ar-SA"/>
        </w:rPr>
        <w:t>.6</w:t>
      </w:r>
      <w:r w:rsidR="00D65A06" w:rsidRPr="007C5610">
        <w:rPr>
          <w:color w:val="000000" w:themeColor="text1"/>
          <w:szCs w:val="24"/>
          <w:lang w:eastAsia="ar-SA"/>
        </w:rPr>
        <w:t xml:space="preserve">. </w:t>
      </w:r>
      <w:r w:rsidR="00D65A06" w:rsidRPr="007C5610">
        <w:rPr>
          <w:color w:val="000000" w:themeColor="text1"/>
          <w:szCs w:val="24"/>
          <w:lang w:eastAsia="lt-LT"/>
        </w:rPr>
        <w:t>jeigu, pasibaigus vaiko globai (rūpybai) dėl pilnametystės, asmuo ir toliau yra prižiūrimas budinčio ar nuolatinio globotojo ir mokosi pagal bendrojo ugdymo programą, pagal formaliojo profesinio mokymo programą ar studijuoja aukštojoje mokykloje pagal nuolatinės studijų formos programą, šio asmens mokymosi laikotarpiu budinčiam</w:t>
      </w:r>
      <w:r w:rsidR="00D65A06" w:rsidRPr="007C5610">
        <w:rPr>
          <w:color w:val="000000" w:themeColor="text1"/>
        </w:rPr>
        <w:t xml:space="preserve"> </w:t>
      </w:r>
      <w:r w:rsidR="004D262D" w:rsidRPr="007C5610">
        <w:rPr>
          <w:color w:val="000000" w:themeColor="text1"/>
          <w:szCs w:val="24"/>
          <w:lang w:eastAsia="lt-LT"/>
        </w:rPr>
        <w:t xml:space="preserve">ar </w:t>
      </w:r>
      <w:r w:rsidR="00D65A06" w:rsidRPr="007C5610">
        <w:rPr>
          <w:color w:val="000000" w:themeColor="text1"/>
          <w:szCs w:val="24"/>
          <w:lang w:eastAsia="lt-LT"/>
        </w:rPr>
        <w:t>nuolatiniam globotojui mokamas atlygis, bet ne ilgiau, iki asmeniui sukaks 24 metai.</w:t>
      </w:r>
    </w:p>
    <w:p w:rsidR="005E707C" w:rsidRPr="007C5610" w:rsidRDefault="00852D55" w:rsidP="00504D1E">
      <w:pPr>
        <w:widowControl w:val="0"/>
        <w:tabs>
          <w:tab w:val="left" w:pos="1701"/>
        </w:tabs>
        <w:suppressAutoHyphens/>
        <w:ind w:firstLine="720"/>
        <w:jc w:val="both"/>
        <w:rPr>
          <w:color w:val="000000" w:themeColor="text1"/>
          <w:szCs w:val="24"/>
          <w:lang w:eastAsia="lt-LT"/>
        </w:rPr>
      </w:pPr>
      <w:r w:rsidRPr="007C5610">
        <w:rPr>
          <w:color w:val="000000" w:themeColor="text1"/>
          <w:szCs w:val="24"/>
          <w:lang w:eastAsia="lt-LT"/>
        </w:rPr>
        <w:t>23</w:t>
      </w:r>
      <w:r w:rsidR="005E707C" w:rsidRPr="007C5610">
        <w:rPr>
          <w:color w:val="000000" w:themeColor="text1"/>
          <w:szCs w:val="24"/>
          <w:lang w:eastAsia="lt-LT"/>
        </w:rPr>
        <w:t xml:space="preserve">. </w:t>
      </w:r>
      <w:r w:rsidR="004D262D" w:rsidRPr="007C5610">
        <w:rPr>
          <w:color w:val="000000" w:themeColor="text1"/>
          <w:szCs w:val="24"/>
          <w:lang w:eastAsia="lt-LT"/>
        </w:rPr>
        <w:t>Budintiems ar</w:t>
      </w:r>
      <w:r w:rsidR="005E707C" w:rsidRPr="007C5610">
        <w:rPr>
          <w:color w:val="000000" w:themeColor="text1"/>
          <w:szCs w:val="24"/>
          <w:lang w:eastAsia="lt-LT"/>
        </w:rPr>
        <w:t xml:space="preserve"> nuolatiniams globotojams mokami pagalbos pinigai, kurių dydis nustatytas </w:t>
      </w:r>
      <w:r w:rsidR="00311DD1">
        <w:rPr>
          <w:color w:val="000000" w:themeColor="text1"/>
          <w:szCs w:val="24"/>
          <w:lang w:eastAsia="lt-LT"/>
        </w:rPr>
        <w:t xml:space="preserve">Plungės rajono </w:t>
      </w:r>
      <w:r w:rsidR="00311DD1">
        <w:rPr>
          <w:color w:val="000000" w:themeColor="text1"/>
          <w:szCs w:val="24"/>
          <w:lang w:eastAsia="ar-SA"/>
        </w:rPr>
        <w:t>s</w:t>
      </w:r>
      <w:r w:rsidR="005E707C" w:rsidRPr="007C5610">
        <w:rPr>
          <w:color w:val="000000" w:themeColor="text1"/>
          <w:szCs w:val="24"/>
          <w:lang w:eastAsia="ar-SA"/>
        </w:rPr>
        <w:t xml:space="preserve">avivaldybės tarybos 2024 m. liepos 25 d. sprendimu Nr. T1-195 „Dėl </w:t>
      </w:r>
      <w:r w:rsidR="005F2750" w:rsidRPr="007C5610">
        <w:rPr>
          <w:color w:val="000000" w:themeColor="text1"/>
          <w:szCs w:val="24"/>
          <w:shd w:val="clear" w:color="auto" w:fill="FFFFFF"/>
        </w:rPr>
        <w:t>M</w:t>
      </w:r>
      <w:r w:rsidR="005E707C" w:rsidRPr="007C5610">
        <w:rPr>
          <w:color w:val="000000" w:themeColor="text1"/>
          <w:szCs w:val="24"/>
          <w:shd w:val="clear" w:color="auto" w:fill="FFFFFF"/>
        </w:rPr>
        <w:t xml:space="preserve">okėjimo už </w:t>
      </w:r>
      <w:r w:rsidR="005E707C" w:rsidRPr="007C5610">
        <w:rPr>
          <w:color w:val="000000" w:themeColor="text1"/>
          <w:szCs w:val="24"/>
          <w:shd w:val="clear" w:color="auto" w:fill="FFFFFF"/>
        </w:rPr>
        <w:lastRenderedPageBreak/>
        <w:t>socialines paslaugas Plungės rajono savivaldybėje tvarkos aprašo patvirtinimo“, 8 skyriuje.</w:t>
      </w:r>
    </w:p>
    <w:p w:rsidR="00823019" w:rsidRPr="007C5610" w:rsidRDefault="00852D55" w:rsidP="00504D1E">
      <w:pPr>
        <w:widowControl w:val="0"/>
        <w:tabs>
          <w:tab w:val="left" w:pos="1701"/>
        </w:tabs>
        <w:suppressAutoHyphens/>
        <w:ind w:firstLine="720"/>
        <w:jc w:val="both"/>
        <w:rPr>
          <w:color w:val="000000" w:themeColor="text1"/>
          <w:szCs w:val="24"/>
          <w:lang w:eastAsia="lt-LT"/>
        </w:rPr>
      </w:pPr>
      <w:r w:rsidRPr="007C5610">
        <w:rPr>
          <w:color w:val="000000" w:themeColor="text1"/>
          <w:szCs w:val="24"/>
          <w:lang w:eastAsia="lt-LT"/>
        </w:rPr>
        <w:t>24</w:t>
      </w:r>
      <w:r w:rsidR="00823019" w:rsidRPr="007C5610">
        <w:rPr>
          <w:color w:val="000000" w:themeColor="text1"/>
          <w:szCs w:val="24"/>
          <w:lang w:eastAsia="lt-LT"/>
        </w:rPr>
        <w:t xml:space="preserve">. Globos centras kas mėnesį perveda </w:t>
      </w:r>
      <w:r w:rsidR="007C0BCB" w:rsidRPr="007C5610">
        <w:rPr>
          <w:color w:val="000000" w:themeColor="text1"/>
          <w:szCs w:val="24"/>
          <w:lang w:eastAsia="lt-LT"/>
        </w:rPr>
        <w:t xml:space="preserve">Tvarkos aprašo </w:t>
      </w:r>
      <w:r w:rsidR="00823019" w:rsidRPr="007C5610">
        <w:rPr>
          <w:color w:val="000000" w:themeColor="text1"/>
          <w:szCs w:val="24"/>
          <w:lang w:eastAsia="lt-LT"/>
        </w:rPr>
        <w:t>22.1</w:t>
      </w:r>
      <w:r w:rsidR="005E707C" w:rsidRPr="007C5610">
        <w:rPr>
          <w:color w:val="000000" w:themeColor="text1"/>
          <w:szCs w:val="24"/>
          <w:lang w:eastAsia="lt-LT"/>
        </w:rPr>
        <w:t>–22.6 p</w:t>
      </w:r>
      <w:r w:rsidR="00823019" w:rsidRPr="007C5610">
        <w:rPr>
          <w:color w:val="000000" w:themeColor="text1"/>
          <w:szCs w:val="24"/>
          <w:lang w:eastAsia="lt-LT"/>
        </w:rPr>
        <w:t>apunkčiuose</w:t>
      </w:r>
      <w:r w:rsidR="005E707C" w:rsidRPr="007C5610">
        <w:rPr>
          <w:color w:val="000000" w:themeColor="text1"/>
          <w:szCs w:val="24"/>
          <w:lang w:eastAsia="lt-LT"/>
        </w:rPr>
        <w:t xml:space="preserve"> ir 23 punkte</w:t>
      </w:r>
      <w:r w:rsidR="00823019" w:rsidRPr="007C5610">
        <w:rPr>
          <w:color w:val="000000" w:themeColor="text1"/>
          <w:szCs w:val="24"/>
          <w:lang w:eastAsia="lt-LT"/>
        </w:rPr>
        <w:t xml:space="preserve"> numatytas iš Savivaldybės </w:t>
      </w:r>
      <w:r w:rsidR="00311DD1">
        <w:rPr>
          <w:color w:val="000000" w:themeColor="text1"/>
          <w:szCs w:val="24"/>
          <w:lang w:eastAsia="lt-LT"/>
        </w:rPr>
        <w:t xml:space="preserve">administracijos </w:t>
      </w:r>
      <w:r w:rsidR="00823019" w:rsidRPr="007C5610">
        <w:rPr>
          <w:color w:val="000000" w:themeColor="text1"/>
          <w:szCs w:val="24"/>
          <w:lang w:eastAsia="lt-LT"/>
        </w:rPr>
        <w:t>gautas lėšas budinčiam ar nuolatiniam globotojui Sutartyje numatytomis sąlygomis.</w:t>
      </w:r>
    </w:p>
    <w:p w:rsidR="00A948C0" w:rsidRPr="007C5610" w:rsidRDefault="00852D55" w:rsidP="00504D1E">
      <w:pPr>
        <w:widowControl w:val="0"/>
        <w:tabs>
          <w:tab w:val="left" w:pos="1701"/>
        </w:tabs>
        <w:suppressAutoHyphens/>
        <w:ind w:firstLine="720"/>
        <w:jc w:val="both"/>
        <w:rPr>
          <w:rFonts w:eastAsia="SimSun"/>
          <w:color w:val="000000" w:themeColor="text1"/>
          <w:szCs w:val="24"/>
          <w:lang w:eastAsia="zh-CN"/>
        </w:rPr>
      </w:pPr>
      <w:r w:rsidRPr="007C5610">
        <w:rPr>
          <w:color w:val="000000" w:themeColor="text1"/>
          <w:szCs w:val="24"/>
          <w:lang w:eastAsia="lt-LT"/>
        </w:rPr>
        <w:t>25</w:t>
      </w:r>
      <w:r w:rsidR="00A948C0" w:rsidRPr="007C5610">
        <w:rPr>
          <w:color w:val="000000" w:themeColor="text1"/>
          <w:szCs w:val="24"/>
          <w:lang w:eastAsia="lt-LT"/>
        </w:rPr>
        <w:t xml:space="preserve">. </w:t>
      </w:r>
      <w:r w:rsidR="00A948C0" w:rsidRPr="007C5610">
        <w:rPr>
          <w:rFonts w:eastAsia="SimSun"/>
          <w:color w:val="000000" w:themeColor="text1"/>
          <w:szCs w:val="24"/>
          <w:lang w:eastAsia="zh-CN"/>
        </w:rPr>
        <w:t xml:space="preserve">Savivaldybės administracija budinčiam </w:t>
      </w:r>
      <w:r w:rsidR="004D262D" w:rsidRPr="007C5610">
        <w:rPr>
          <w:rFonts w:eastAsia="SimSun"/>
          <w:color w:val="000000" w:themeColor="text1"/>
          <w:szCs w:val="24"/>
          <w:lang w:eastAsia="zh-CN"/>
        </w:rPr>
        <w:t>ar</w:t>
      </w:r>
      <w:r w:rsidR="00A948C0" w:rsidRPr="007C5610">
        <w:rPr>
          <w:rFonts w:eastAsia="SimSun"/>
          <w:color w:val="000000" w:themeColor="text1"/>
          <w:szCs w:val="24"/>
          <w:lang w:eastAsia="zh-CN"/>
        </w:rPr>
        <w:t xml:space="preserve"> nuolatiniam globotojui per Globos centrą, kuris sudaręs Sutartį su Globos centru, tiesiogiai skiria ir moka 7 BSI dydžio vienkartinę įsikūrimo pašalpą (toliau – Pašalpa). Pašalpa skirta vaiko (-ų) apgyvendinimo pas budintį ar nuolatinį globotoją vietai įkurti, t. y. vaiko gyvenimo sąlygoms pritaikyti, įsigyti būtiniausiems daiktams, namų apyvokos reikmenims, taip pat kitoms einamosioms išlaidoms, susijusioms su globojamo (rūpinamo) vaiko poreikių tenkinimu. Pašalpa mokama vieną kartą nepriklausomai nuo apgyvendinamų vaikų skaičiaus</w:t>
      </w:r>
      <w:r w:rsidR="007C0BCB" w:rsidRPr="007C5610">
        <w:rPr>
          <w:rFonts w:eastAsia="SimSun"/>
          <w:color w:val="000000" w:themeColor="text1"/>
          <w:szCs w:val="24"/>
          <w:lang w:eastAsia="zh-CN"/>
        </w:rPr>
        <w:t>, k</w:t>
      </w:r>
      <w:r w:rsidR="00A948C0" w:rsidRPr="007C5610">
        <w:rPr>
          <w:rFonts w:eastAsia="SimSun"/>
          <w:color w:val="000000" w:themeColor="text1"/>
          <w:szCs w:val="24"/>
          <w:lang w:eastAsia="zh-CN"/>
        </w:rPr>
        <w:t xml:space="preserve">ai Sutartis yra pasirašyta ne trumpiau kaip 12 mėnesių. Pašalpa grąžinama, jeigu </w:t>
      </w:r>
      <w:r w:rsidR="005F2750" w:rsidRPr="007C5610">
        <w:rPr>
          <w:rFonts w:eastAsia="SimSun"/>
          <w:color w:val="000000" w:themeColor="text1"/>
          <w:szCs w:val="24"/>
          <w:lang w:eastAsia="zh-CN"/>
        </w:rPr>
        <w:t>S</w:t>
      </w:r>
      <w:r w:rsidR="00A948C0" w:rsidRPr="007C5610">
        <w:rPr>
          <w:rFonts w:eastAsia="SimSun"/>
          <w:color w:val="000000" w:themeColor="text1"/>
          <w:szCs w:val="24"/>
          <w:lang w:eastAsia="zh-CN"/>
        </w:rPr>
        <w:t xml:space="preserve">utartis su budinčiu ar nuolatiniu globotoju nutraukiama nepraėjus šešiems mėnesiams nuo Sutarties pasirašymo dienos. </w:t>
      </w:r>
    </w:p>
    <w:p w:rsidR="005549F4" w:rsidRPr="007C5610" w:rsidRDefault="00852D55" w:rsidP="00504D1E">
      <w:pPr>
        <w:tabs>
          <w:tab w:val="left" w:pos="0"/>
        </w:tabs>
        <w:ind w:firstLine="720"/>
        <w:jc w:val="both"/>
        <w:rPr>
          <w:rFonts w:eastAsia="SimSun"/>
          <w:color w:val="000000" w:themeColor="text1"/>
          <w:szCs w:val="24"/>
          <w:lang w:eastAsia="zh-CN"/>
        </w:rPr>
      </w:pPr>
      <w:r w:rsidRPr="007C5610">
        <w:rPr>
          <w:rFonts w:eastAsia="SimSun"/>
          <w:color w:val="000000" w:themeColor="text1"/>
          <w:szCs w:val="24"/>
          <w:lang w:eastAsia="zh-CN"/>
        </w:rPr>
        <w:t>26</w:t>
      </w:r>
      <w:r w:rsidR="005549F4" w:rsidRPr="007C5610">
        <w:rPr>
          <w:rFonts w:eastAsia="SimSun"/>
          <w:color w:val="000000" w:themeColor="text1"/>
          <w:szCs w:val="24"/>
          <w:lang w:eastAsia="zh-CN"/>
        </w:rPr>
        <w:t>. Tais atvejais, kai Sutartį sudaro sutuoktiniai, atlygis mokamas tik vienam iš jų.</w:t>
      </w:r>
    </w:p>
    <w:p w:rsidR="00D65A06" w:rsidRPr="007C5610" w:rsidRDefault="00852D55" w:rsidP="00504D1E">
      <w:pPr>
        <w:suppressAutoHyphens/>
        <w:ind w:firstLine="720"/>
        <w:jc w:val="both"/>
        <w:textAlignment w:val="baseline"/>
        <w:rPr>
          <w:color w:val="000000" w:themeColor="text1"/>
          <w:szCs w:val="24"/>
          <w:lang w:eastAsia="lt-LT"/>
        </w:rPr>
      </w:pPr>
      <w:bookmarkStart w:id="10" w:name="part_5615c0c7a2214db48a856d52c0907de7"/>
      <w:bookmarkStart w:id="11" w:name="part_28c99f2e304f4300af514525d993afbb"/>
      <w:bookmarkEnd w:id="10"/>
      <w:bookmarkEnd w:id="11"/>
      <w:r w:rsidRPr="007C5610">
        <w:rPr>
          <w:color w:val="000000" w:themeColor="text1"/>
          <w:szCs w:val="24"/>
          <w:lang w:eastAsia="ar-SA"/>
        </w:rPr>
        <w:t>27</w:t>
      </w:r>
      <w:r w:rsidR="00F60F7C" w:rsidRPr="007C5610">
        <w:rPr>
          <w:color w:val="000000" w:themeColor="text1"/>
          <w:szCs w:val="24"/>
          <w:lang w:eastAsia="ar-SA"/>
        </w:rPr>
        <w:t>.</w:t>
      </w:r>
      <w:r w:rsidR="00D65A06" w:rsidRPr="007C5610">
        <w:rPr>
          <w:color w:val="000000" w:themeColor="text1"/>
          <w:szCs w:val="24"/>
          <w:lang w:eastAsia="lt-LT"/>
        </w:rPr>
        <w:t xml:space="preserve"> Globos (rūpybos) išmokų tikslinius priedus, mokamus Išmokų vaikams įstatymo nustatyta tvarka, Globos centras pasilieka tik tuo atveju, kai prižiūrimam vaikui ar budinčiam ar nuolatiniam globotojui suteikiama konkreti papildomai mokama paslauga (pvz., logopedo, psichiatro, vaiko neformaliojo ugdymo ar užimtumo paslaugoms) ir (ar) pagalbai budinčiam ar nuolatiniam globotojui (pvz.: psichoterapijai, </w:t>
      </w:r>
      <w:proofErr w:type="spellStart"/>
      <w:r w:rsidR="00D65A06" w:rsidRPr="007C5610">
        <w:rPr>
          <w:color w:val="000000" w:themeColor="text1"/>
          <w:szCs w:val="24"/>
          <w:lang w:eastAsia="lt-LT"/>
        </w:rPr>
        <w:t>supervizijai</w:t>
      </w:r>
      <w:proofErr w:type="spellEnd"/>
      <w:r w:rsidR="00D65A06" w:rsidRPr="007C5610">
        <w:rPr>
          <w:color w:val="000000" w:themeColor="text1"/>
          <w:szCs w:val="24"/>
          <w:lang w:eastAsia="lt-LT"/>
        </w:rPr>
        <w:t>, profesinės kompetencijos ugdymui) ir (ar) pagalbai atkuriant, gerinant vaiko priežiūros vietos būstą bei aplinką (pvz., slaugos priemonės, vaiko raidos stimuliavimo priemonės, būsto remontas, susijęs su vaiko priežiūra). Visais kitai</w:t>
      </w:r>
      <w:r w:rsidR="003B573B" w:rsidRPr="007C5610">
        <w:rPr>
          <w:color w:val="000000" w:themeColor="text1"/>
          <w:szCs w:val="24"/>
          <w:lang w:eastAsia="lt-LT"/>
        </w:rPr>
        <w:t>s</w:t>
      </w:r>
      <w:r w:rsidR="00D65A06" w:rsidRPr="007C5610">
        <w:rPr>
          <w:color w:val="000000" w:themeColor="text1"/>
          <w:szCs w:val="24"/>
          <w:lang w:eastAsia="lt-LT"/>
        </w:rPr>
        <w:t xml:space="preserve"> atvejais globos (rūpybos) išmokos tikslinį priedą Globos centras </w:t>
      </w:r>
      <w:r w:rsidR="00F60F7C" w:rsidRPr="007C5610">
        <w:rPr>
          <w:color w:val="000000" w:themeColor="text1"/>
          <w:szCs w:val="24"/>
          <w:lang w:eastAsia="lt-LT"/>
        </w:rPr>
        <w:t>perveda</w:t>
      </w:r>
      <w:r w:rsidR="00D65A06" w:rsidRPr="007C5610">
        <w:rPr>
          <w:color w:val="000000" w:themeColor="text1"/>
          <w:szCs w:val="24"/>
          <w:lang w:eastAsia="lt-LT"/>
        </w:rPr>
        <w:t xml:space="preserve"> budinčiam ar nuolatiniam globotojui. </w:t>
      </w:r>
    </w:p>
    <w:p w:rsidR="00D65A06" w:rsidRPr="007C5610" w:rsidRDefault="00852D55" w:rsidP="00504D1E">
      <w:pPr>
        <w:suppressAutoHyphens/>
        <w:ind w:firstLine="720"/>
        <w:jc w:val="both"/>
        <w:textAlignment w:val="baseline"/>
        <w:rPr>
          <w:color w:val="000000" w:themeColor="text1"/>
          <w:szCs w:val="24"/>
          <w:lang w:eastAsia="lt-LT"/>
        </w:rPr>
      </w:pPr>
      <w:r w:rsidRPr="007C5610">
        <w:rPr>
          <w:color w:val="000000" w:themeColor="text1"/>
          <w:szCs w:val="24"/>
          <w:lang w:eastAsia="lt-LT"/>
        </w:rPr>
        <w:t>28</w:t>
      </w:r>
      <w:r w:rsidR="00823019" w:rsidRPr="007C5610">
        <w:rPr>
          <w:color w:val="000000" w:themeColor="text1"/>
          <w:szCs w:val="24"/>
          <w:lang w:eastAsia="lt-LT"/>
        </w:rPr>
        <w:t>. Išmoka vaikui, numatyta Tvarkos a</w:t>
      </w:r>
      <w:r w:rsidR="00D65A06" w:rsidRPr="007C5610">
        <w:rPr>
          <w:color w:val="000000" w:themeColor="text1"/>
          <w:szCs w:val="24"/>
          <w:lang w:eastAsia="lt-LT"/>
        </w:rPr>
        <w:t xml:space="preserve">prašo </w:t>
      </w:r>
      <w:r w:rsidR="00823019" w:rsidRPr="007C5610">
        <w:rPr>
          <w:color w:val="000000" w:themeColor="text1"/>
          <w:szCs w:val="24"/>
          <w:lang w:eastAsia="lt-LT"/>
        </w:rPr>
        <w:t>22.5</w:t>
      </w:r>
      <w:r w:rsidR="00D65A06" w:rsidRPr="007C5610">
        <w:rPr>
          <w:color w:val="000000" w:themeColor="text1"/>
          <w:szCs w:val="24"/>
          <w:lang w:eastAsia="lt-LT"/>
        </w:rPr>
        <w:t xml:space="preserve"> papunktyje, naudojama individualiems globojamo (rūpinamo) vaiko poreikiams užtikrinti, vadovaujantis geriausiais vaiko interesais.</w:t>
      </w:r>
    </w:p>
    <w:p w:rsidR="00D65A06" w:rsidRPr="007C5610" w:rsidRDefault="00852D55" w:rsidP="00504D1E">
      <w:pPr>
        <w:suppressAutoHyphens/>
        <w:ind w:firstLine="720"/>
        <w:jc w:val="both"/>
        <w:textAlignment w:val="baseline"/>
        <w:rPr>
          <w:color w:val="000000" w:themeColor="text1"/>
        </w:rPr>
      </w:pPr>
      <w:r w:rsidRPr="007C5610">
        <w:rPr>
          <w:color w:val="000000" w:themeColor="text1"/>
          <w:szCs w:val="24"/>
          <w:lang w:eastAsia="lt-LT"/>
        </w:rPr>
        <w:t>29</w:t>
      </w:r>
      <w:r w:rsidR="00D65A06" w:rsidRPr="007C5610">
        <w:rPr>
          <w:color w:val="000000" w:themeColor="text1"/>
          <w:szCs w:val="24"/>
          <w:lang w:eastAsia="lt-LT"/>
        </w:rPr>
        <w:t xml:space="preserve">. Budintys ar nuolatiniai globotojai įsipareigoja </w:t>
      </w:r>
      <w:r w:rsidR="00823019" w:rsidRPr="007C5610">
        <w:rPr>
          <w:color w:val="000000" w:themeColor="text1"/>
          <w:szCs w:val="24"/>
          <w:lang w:eastAsia="lt-LT"/>
        </w:rPr>
        <w:t xml:space="preserve"> Tvarkos a</w:t>
      </w:r>
      <w:r w:rsidR="00D65A06" w:rsidRPr="007C5610">
        <w:rPr>
          <w:color w:val="000000" w:themeColor="text1"/>
          <w:szCs w:val="24"/>
          <w:lang w:eastAsia="lt-LT"/>
        </w:rPr>
        <w:t xml:space="preserve">prašo </w:t>
      </w:r>
      <w:r w:rsidR="003F2A5E" w:rsidRPr="007C5610">
        <w:rPr>
          <w:color w:val="000000" w:themeColor="text1"/>
          <w:szCs w:val="24"/>
          <w:lang w:eastAsia="lt-LT"/>
        </w:rPr>
        <w:t xml:space="preserve">22.3, </w:t>
      </w:r>
      <w:r w:rsidR="00823019" w:rsidRPr="007C5610">
        <w:rPr>
          <w:color w:val="000000" w:themeColor="text1"/>
          <w:szCs w:val="24"/>
          <w:lang w:eastAsia="lt-LT"/>
        </w:rPr>
        <w:t>22.4</w:t>
      </w:r>
      <w:r w:rsidR="00D65A06" w:rsidRPr="007C5610">
        <w:rPr>
          <w:color w:val="000000" w:themeColor="text1"/>
          <w:szCs w:val="24"/>
          <w:lang w:eastAsia="lt-LT"/>
        </w:rPr>
        <w:t xml:space="preserve">, </w:t>
      </w:r>
      <w:r w:rsidR="00823019" w:rsidRPr="007C5610">
        <w:rPr>
          <w:color w:val="000000" w:themeColor="text1"/>
          <w:szCs w:val="24"/>
          <w:lang w:eastAsia="lt-LT"/>
        </w:rPr>
        <w:t xml:space="preserve">22.6 </w:t>
      </w:r>
      <w:r w:rsidR="00D65A06" w:rsidRPr="007C5610">
        <w:rPr>
          <w:color w:val="000000" w:themeColor="text1"/>
          <w:szCs w:val="24"/>
          <w:lang w:eastAsia="lt-LT"/>
        </w:rPr>
        <w:t>papunkčiuose</w:t>
      </w:r>
      <w:r w:rsidR="005E707C" w:rsidRPr="007C5610">
        <w:rPr>
          <w:color w:val="000000" w:themeColor="text1"/>
          <w:szCs w:val="24"/>
          <w:lang w:eastAsia="lt-LT"/>
        </w:rPr>
        <w:t xml:space="preserve"> ir 23</w:t>
      </w:r>
      <w:r w:rsidR="00823019" w:rsidRPr="007C5610">
        <w:rPr>
          <w:color w:val="000000" w:themeColor="text1"/>
          <w:szCs w:val="24"/>
          <w:lang w:eastAsia="lt-LT"/>
        </w:rPr>
        <w:t xml:space="preserve"> punkt</w:t>
      </w:r>
      <w:r w:rsidR="007C0BCB" w:rsidRPr="007C5610">
        <w:rPr>
          <w:color w:val="000000" w:themeColor="text1"/>
          <w:szCs w:val="24"/>
          <w:lang w:eastAsia="lt-LT"/>
        </w:rPr>
        <w:t>e</w:t>
      </w:r>
      <w:r w:rsidR="00D65A06" w:rsidRPr="007C5610">
        <w:rPr>
          <w:color w:val="000000" w:themeColor="text1"/>
          <w:szCs w:val="24"/>
          <w:lang w:eastAsia="lt-LT"/>
        </w:rPr>
        <w:t xml:space="preserve"> numatytas gaunamas išmokas naudoti vaiko išlaikymui, siekiant tenkinti jo bazinius ir saviraiškos poreikius (pvz.: maistas, drabužiai, kanceliarinės prekės, higienos prekės, laisvalaikiui ir ugdymui skirtos išlaidos, kišenpinigiai, medikamentai ir pan.). Globos centras turi teisę prašyti budinčių ar nuolatinių globotojų pateikti išlaidas pagrindžiančius dokumentus Sutartyje nustatyta tvarka.</w:t>
      </w:r>
    </w:p>
    <w:p w:rsidR="00D65A06" w:rsidRPr="007C5610" w:rsidRDefault="00D65A06" w:rsidP="00D65A06">
      <w:pPr>
        <w:tabs>
          <w:tab w:val="left" w:pos="0"/>
          <w:tab w:val="left" w:pos="851"/>
        </w:tabs>
        <w:suppressAutoHyphens/>
        <w:jc w:val="center"/>
        <w:textAlignment w:val="baseline"/>
        <w:rPr>
          <w:b/>
          <w:color w:val="000000" w:themeColor="text1"/>
          <w:szCs w:val="24"/>
          <w:lang w:eastAsia="lt-LT"/>
        </w:rPr>
      </w:pPr>
    </w:p>
    <w:p w:rsidR="00D65A06" w:rsidRPr="007C5610" w:rsidRDefault="00D65A06" w:rsidP="00D65A06">
      <w:pPr>
        <w:tabs>
          <w:tab w:val="left" w:pos="0"/>
          <w:tab w:val="left" w:pos="851"/>
        </w:tabs>
        <w:suppressAutoHyphens/>
        <w:jc w:val="center"/>
        <w:textAlignment w:val="baseline"/>
        <w:rPr>
          <w:b/>
          <w:color w:val="000000" w:themeColor="text1"/>
          <w:szCs w:val="24"/>
          <w:lang w:eastAsia="lt-LT"/>
        </w:rPr>
      </w:pPr>
      <w:r w:rsidRPr="007C5610">
        <w:rPr>
          <w:b/>
          <w:color w:val="000000" w:themeColor="text1"/>
          <w:szCs w:val="24"/>
          <w:lang w:eastAsia="lt-LT"/>
        </w:rPr>
        <w:t>I</w:t>
      </w:r>
      <w:r w:rsidR="00DD452C" w:rsidRPr="007C5610">
        <w:rPr>
          <w:b/>
          <w:color w:val="000000" w:themeColor="text1"/>
          <w:szCs w:val="24"/>
          <w:lang w:eastAsia="lt-LT"/>
        </w:rPr>
        <w:t>V</w:t>
      </w:r>
      <w:r w:rsidRPr="007C5610">
        <w:rPr>
          <w:b/>
          <w:color w:val="000000" w:themeColor="text1"/>
          <w:szCs w:val="24"/>
          <w:lang w:eastAsia="lt-LT"/>
        </w:rPr>
        <w:t xml:space="preserve"> SKYRIUS</w:t>
      </w:r>
    </w:p>
    <w:p w:rsidR="00D65A06" w:rsidRPr="007C5610" w:rsidRDefault="00D65A06" w:rsidP="00D65A06">
      <w:pPr>
        <w:suppressAutoHyphens/>
        <w:jc w:val="center"/>
        <w:textAlignment w:val="baseline"/>
        <w:rPr>
          <w:color w:val="000000" w:themeColor="text1"/>
        </w:rPr>
      </w:pPr>
      <w:r w:rsidRPr="007C5610">
        <w:rPr>
          <w:b/>
          <w:color w:val="000000" w:themeColor="text1"/>
          <w:szCs w:val="24"/>
          <w:lang w:eastAsia="ar-SA"/>
        </w:rPr>
        <w:t>BAIGIAMOSIOS NUOSTATOS</w:t>
      </w:r>
    </w:p>
    <w:p w:rsidR="00D65A06" w:rsidRPr="007C5610" w:rsidRDefault="00D65A06" w:rsidP="00D65A06">
      <w:pPr>
        <w:tabs>
          <w:tab w:val="left" w:pos="1134"/>
          <w:tab w:val="left" w:pos="1276"/>
        </w:tabs>
        <w:suppressAutoHyphens/>
        <w:ind w:left="2280"/>
        <w:jc w:val="both"/>
        <w:textAlignment w:val="baseline"/>
        <w:rPr>
          <w:color w:val="000000" w:themeColor="text1"/>
          <w:szCs w:val="24"/>
          <w:lang w:eastAsia="lt-LT"/>
        </w:rPr>
      </w:pPr>
    </w:p>
    <w:p w:rsidR="005549F4" w:rsidRPr="007C5610" w:rsidRDefault="00597238" w:rsidP="00504D1E">
      <w:pPr>
        <w:tabs>
          <w:tab w:val="left" w:pos="0"/>
        </w:tabs>
        <w:ind w:firstLine="720"/>
        <w:jc w:val="both"/>
        <w:rPr>
          <w:rFonts w:eastAsia="SimSun"/>
          <w:color w:val="000000" w:themeColor="text1"/>
          <w:szCs w:val="24"/>
          <w:lang w:eastAsia="zh-CN"/>
        </w:rPr>
      </w:pPr>
      <w:r>
        <w:rPr>
          <w:rFonts w:eastAsia="SimSun"/>
          <w:color w:val="000000" w:themeColor="text1"/>
          <w:szCs w:val="24"/>
          <w:lang w:eastAsia="zh-CN"/>
        </w:rPr>
        <w:t>30</w:t>
      </w:r>
      <w:r w:rsidR="005549F4" w:rsidRPr="007C5610">
        <w:rPr>
          <w:rFonts w:eastAsia="SimSun"/>
          <w:color w:val="000000" w:themeColor="text1"/>
          <w:szCs w:val="24"/>
          <w:lang w:eastAsia="zh-CN"/>
        </w:rPr>
        <w:t xml:space="preserve">. Globos centras teikia informaciją Savivaldybės administracijai dėl lėšų poreikio ir planuojamų paslaugų teikimo Savivaldybės administracijos nustatyta tvarka. Lėšos vaikų priežiūrai budinčio ar nuolatinio globotojo šeimoje užtikrinti planuojamos kiekvienų metų </w:t>
      </w:r>
      <w:r w:rsidR="00957975">
        <w:rPr>
          <w:rFonts w:eastAsia="SimSun"/>
          <w:color w:val="000000" w:themeColor="text1"/>
          <w:szCs w:val="24"/>
          <w:lang w:eastAsia="zh-CN"/>
        </w:rPr>
        <w:t>Plungės rajono savivaldybės</w:t>
      </w:r>
      <w:r w:rsidR="00311DD1">
        <w:rPr>
          <w:rFonts w:eastAsia="SimSun"/>
          <w:color w:val="000000" w:themeColor="text1"/>
          <w:szCs w:val="24"/>
          <w:lang w:eastAsia="zh-CN"/>
        </w:rPr>
        <w:t xml:space="preserve"> </w:t>
      </w:r>
      <w:r w:rsidR="005549F4" w:rsidRPr="007C5610">
        <w:rPr>
          <w:rFonts w:eastAsia="SimSun"/>
          <w:color w:val="000000" w:themeColor="text1"/>
          <w:szCs w:val="24"/>
          <w:lang w:eastAsia="zh-CN"/>
        </w:rPr>
        <w:t>biudžete.</w:t>
      </w:r>
    </w:p>
    <w:p w:rsidR="005549F4" w:rsidRPr="007C5610" w:rsidRDefault="00597238" w:rsidP="00504D1E">
      <w:pPr>
        <w:tabs>
          <w:tab w:val="left" w:pos="0"/>
        </w:tabs>
        <w:ind w:firstLine="720"/>
        <w:jc w:val="both"/>
        <w:rPr>
          <w:rFonts w:eastAsia="SimSun"/>
          <w:color w:val="000000" w:themeColor="text1"/>
          <w:szCs w:val="24"/>
          <w:lang w:eastAsia="zh-CN"/>
        </w:rPr>
      </w:pPr>
      <w:r>
        <w:rPr>
          <w:rFonts w:eastAsia="SimSun"/>
          <w:color w:val="000000" w:themeColor="text1"/>
          <w:szCs w:val="24"/>
          <w:lang w:eastAsia="zh-CN"/>
        </w:rPr>
        <w:t>31</w:t>
      </w:r>
      <w:r w:rsidR="005549F4" w:rsidRPr="007C5610">
        <w:rPr>
          <w:rFonts w:eastAsia="SimSun"/>
          <w:color w:val="000000" w:themeColor="text1"/>
          <w:szCs w:val="24"/>
          <w:lang w:eastAsia="zh-CN"/>
        </w:rPr>
        <w:t>. Esant aplinkybėms, dėl kurių Globos centras neturi galimybės teikti vaiko priežiūros paslaugos budinčio ar nuolatinio globotojo šeimoje, Savivaldybės administracija gali pirkti, finansuoti socialines paslaugas, teikiamas kitų savivaldybių globos centrų, sudarydama su jomis socialinių paslaugų teikimo ir išlaidų finansavimo sutartis.</w:t>
      </w:r>
    </w:p>
    <w:p w:rsidR="005549F4" w:rsidRPr="007C5610" w:rsidRDefault="00597238" w:rsidP="00504D1E">
      <w:pPr>
        <w:tabs>
          <w:tab w:val="left" w:pos="0"/>
        </w:tabs>
        <w:ind w:firstLine="720"/>
        <w:jc w:val="both"/>
        <w:rPr>
          <w:rFonts w:eastAsia="SimSun"/>
          <w:color w:val="000000" w:themeColor="text1"/>
          <w:szCs w:val="24"/>
          <w:lang w:eastAsia="zh-CN"/>
        </w:rPr>
      </w:pPr>
      <w:r>
        <w:rPr>
          <w:rFonts w:eastAsia="SimSun"/>
          <w:color w:val="000000" w:themeColor="text1"/>
          <w:szCs w:val="24"/>
          <w:lang w:eastAsia="zh-CN"/>
        </w:rPr>
        <w:t>32</w:t>
      </w:r>
      <w:r w:rsidR="005549F4" w:rsidRPr="007C5610">
        <w:rPr>
          <w:rFonts w:eastAsia="SimSun"/>
          <w:color w:val="000000" w:themeColor="text1"/>
          <w:szCs w:val="24"/>
          <w:lang w:eastAsia="zh-CN"/>
        </w:rPr>
        <w:t xml:space="preserve">. Kai budinčio globotojo šeimoje apgyvendinamas vaikas, kurio faktinė gyvenamoji ir deklaruota gyvenamoji vieta yra ne </w:t>
      </w:r>
      <w:r w:rsidR="00E84874">
        <w:rPr>
          <w:rFonts w:eastAsia="SimSun"/>
          <w:color w:val="000000" w:themeColor="text1"/>
          <w:szCs w:val="24"/>
          <w:lang w:eastAsia="zh-CN"/>
        </w:rPr>
        <w:t>Plungės rajono savivaldybės</w:t>
      </w:r>
      <w:r w:rsidR="005549F4" w:rsidRPr="007C5610">
        <w:rPr>
          <w:rFonts w:eastAsia="SimSun"/>
          <w:color w:val="000000" w:themeColor="text1"/>
          <w:szCs w:val="24"/>
          <w:lang w:eastAsia="zh-CN"/>
        </w:rPr>
        <w:t xml:space="preserve"> teritorijoje, už suteiktą laikiną apgyvendinimą budinčio globotojo šeimoje sumoka ta savivaldybė, kurioje yra vaiko ar jo tėvų nuolatinė gyvenamoji vieta.</w:t>
      </w:r>
    </w:p>
    <w:p w:rsidR="00D65A06" w:rsidRDefault="00597238" w:rsidP="00504D1E">
      <w:pPr>
        <w:ind w:firstLine="720"/>
        <w:jc w:val="both"/>
        <w:rPr>
          <w:color w:val="000000" w:themeColor="text1"/>
          <w:szCs w:val="24"/>
        </w:rPr>
      </w:pPr>
      <w:r>
        <w:rPr>
          <w:color w:val="000000" w:themeColor="text1"/>
          <w:szCs w:val="24"/>
        </w:rPr>
        <w:t>33</w:t>
      </w:r>
      <w:r w:rsidR="00D65A06" w:rsidRPr="007C5610">
        <w:rPr>
          <w:color w:val="000000" w:themeColor="text1"/>
          <w:szCs w:val="24"/>
        </w:rPr>
        <w:t>. Globos centras yra atsakingas už informacijos ir pateiktų duomenų tikslumą, gautų lėšų buhalterinės apskaitos tvarkymą, dokumentų saugojimą Lietuvos Respublikos įstatymų nustatyta tvarka.</w:t>
      </w:r>
    </w:p>
    <w:p w:rsidR="00BF5754" w:rsidRPr="00DB4F4A" w:rsidRDefault="00597238" w:rsidP="00504D1E">
      <w:pPr>
        <w:ind w:firstLine="720"/>
        <w:jc w:val="both"/>
        <w:rPr>
          <w:szCs w:val="24"/>
          <w:lang w:eastAsia="lt-LT"/>
        </w:rPr>
      </w:pPr>
      <w:r w:rsidRPr="00DB4F4A">
        <w:rPr>
          <w:szCs w:val="24"/>
          <w:lang w:eastAsia="lt-LT"/>
        </w:rPr>
        <w:t>34. Tvarkos aprašo įgyvendinimo kontrolę vykdo</w:t>
      </w:r>
      <w:r w:rsidR="00BF5754" w:rsidRPr="00DB4F4A">
        <w:rPr>
          <w:szCs w:val="24"/>
          <w:lang w:eastAsia="lt-LT"/>
        </w:rPr>
        <w:t xml:space="preserve"> </w:t>
      </w:r>
      <w:r w:rsidRPr="00DB4F4A">
        <w:rPr>
          <w:szCs w:val="24"/>
          <w:lang w:eastAsia="lt-LT"/>
        </w:rPr>
        <w:t>Savivaldybės kontrolės ir audito tarnyba.</w:t>
      </w:r>
    </w:p>
    <w:p w:rsidR="00597238" w:rsidRPr="00DB4F4A" w:rsidRDefault="00597238" w:rsidP="00504D1E">
      <w:pPr>
        <w:ind w:firstLine="720"/>
        <w:jc w:val="both"/>
        <w:rPr>
          <w:szCs w:val="24"/>
        </w:rPr>
      </w:pPr>
      <w:r w:rsidRPr="00DB4F4A">
        <w:rPr>
          <w:szCs w:val="24"/>
          <w:lang w:eastAsia="lt-LT"/>
        </w:rPr>
        <w:t xml:space="preserve">35. Asmenys pažeidę šio Tvarkos aprašo nuostatas atsako Lietuvos Respublikos teisės aktų nustatyta tvarka. </w:t>
      </w:r>
    </w:p>
    <w:p w:rsidR="003F2A5E" w:rsidRPr="007C5610" w:rsidRDefault="00597238" w:rsidP="003F2A5E">
      <w:pPr>
        <w:shd w:val="clear" w:color="auto" w:fill="FFFFFF"/>
        <w:spacing w:line="276" w:lineRule="atLeast"/>
        <w:jc w:val="both"/>
        <w:rPr>
          <w:color w:val="000000" w:themeColor="text1"/>
          <w:szCs w:val="24"/>
          <w:lang w:eastAsia="lt-LT"/>
        </w:rPr>
      </w:pPr>
      <w:r>
        <w:rPr>
          <w:color w:val="000000" w:themeColor="text1"/>
          <w:szCs w:val="24"/>
          <w:lang w:eastAsia="lt-LT"/>
        </w:rPr>
        <w:lastRenderedPageBreak/>
        <w:t xml:space="preserve">            36</w:t>
      </w:r>
      <w:r w:rsidR="003F2A5E" w:rsidRPr="007C5610">
        <w:rPr>
          <w:color w:val="000000" w:themeColor="text1"/>
          <w:szCs w:val="24"/>
          <w:lang w:eastAsia="lt-LT"/>
        </w:rPr>
        <w:t xml:space="preserve">. </w:t>
      </w:r>
      <w:r w:rsidR="00483A96" w:rsidRPr="007C5610">
        <w:rPr>
          <w:color w:val="000000" w:themeColor="text1"/>
          <w:szCs w:val="24"/>
          <w:lang w:eastAsia="lt-LT"/>
        </w:rPr>
        <w:t>Įgyvendindami Tvarkos aprašo</w:t>
      </w:r>
      <w:r w:rsidR="003F2A5E" w:rsidRPr="007C5610">
        <w:rPr>
          <w:color w:val="000000" w:themeColor="text1"/>
          <w:szCs w:val="24"/>
          <w:lang w:eastAsia="lt-LT"/>
        </w:rPr>
        <w:t xml:space="preserve"> nuostatas, duomenų valdytojai užtikrina, kad jų atliekamas asmens duomenų tvarkymas atitiktų 2016 m. balandžio 27 d. Europos Parlamento ir Tarybos reglamento (ES) 2016/679 dėl fizinių asmenų apsaugos tvarkant asmens duomenis ir dėl laisvo tokių duomenų judėjimo ir kuriuo panaikinama Direktyva 95/46/EB (Bendrasis duomenų apsaugos reglamentas) (toliau ‒ Reglamentas), Lietuvos Respublikos asmens duomenų teisinės apsaugos įstatymo nuostatas. Duomenų subjektų teisės įgyvendinamos Reglamento ir duomenų valdytojo, į kurį kreipiamasi dėl duomenų subjekto teisių įgyvendinimo, nustatyta tvarka</w:t>
      </w:r>
      <w:bookmarkStart w:id="12" w:name="part_57cb16855bdb415590b977e160ee71e0"/>
      <w:bookmarkEnd w:id="12"/>
    </w:p>
    <w:p w:rsidR="003F2A5E" w:rsidRPr="007C5610" w:rsidRDefault="00686B50" w:rsidP="003F2A5E">
      <w:pPr>
        <w:shd w:val="clear" w:color="auto" w:fill="FFFFFF"/>
        <w:spacing w:line="276" w:lineRule="atLeast"/>
        <w:jc w:val="both"/>
        <w:rPr>
          <w:color w:val="000000" w:themeColor="text1"/>
          <w:szCs w:val="24"/>
          <w:lang w:eastAsia="lt-LT"/>
        </w:rPr>
      </w:pPr>
      <w:r>
        <w:rPr>
          <w:color w:val="000000" w:themeColor="text1"/>
          <w:szCs w:val="24"/>
          <w:lang w:eastAsia="lt-LT"/>
        </w:rPr>
        <w:t xml:space="preserve">            37</w:t>
      </w:r>
      <w:r w:rsidR="00483A96" w:rsidRPr="007C5610">
        <w:rPr>
          <w:color w:val="000000" w:themeColor="text1"/>
          <w:szCs w:val="24"/>
          <w:lang w:eastAsia="lt-LT"/>
        </w:rPr>
        <w:t>. Tvarkos a</w:t>
      </w:r>
      <w:r w:rsidR="003F2A5E" w:rsidRPr="007C5610">
        <w:rPr>
          <w:color w:val="000000" w:themeColor="text1"/>
          <w:szCs w:val="24"/>
          <w:lang w:eastAsia="lt-LT"/>
        </w:rPr>
        <w:t xml:space="preserve">prašas keičiamas, papildomas ir pripažįstamas netekusiu galios </w:t>
      </w:r>
      <w:r w:rsidR="001669B3">
        <w:rPr>
          <w:color w:val="000000" w:themeColor="text1"/>
          <w:szCs w:val="24"/>
          <w:lang w:eastAsia="lt-LT"/>
        </w:rPr>
        <w:t>Plungės rajono savivaldybės</w:t>
      </w:r>
      <w:r w:rsidR="003F2A5E" w:rsidRPr="007C5610">
        <w:rPr>
          <w:color w:val="000000" w:themeColor="text1"/>
          <w:szCs w:val="24"/>
          <w:lang w:eastAsia="lt-LT"/>
        </w:rPr>
        <w:t xml:space="preserve"> tarybos sprendimu.</w:t>
      </w:r>
    </w:p>
    <w:p w:rsidR="003F2A5E" w:rsidRPr="007C5610" w:rsidRDefault="003F2A5E" w:rsidP="00504D1E">
      <w:pPr>
        <w:ind w:firstLine="720"/>
        <w:jc w:val="both"/>
        <w:rPr>
          <w:color w:val="000000" w:themeColor="text1"/>
          <w:szCs w:val="24"/>
        </w:rPr>
      </w:pPr>
    </w:p>
    <w:p w:rsidR="00F46DC3" w:rsidRPr="007C5610" w:rsidRDefault="00F46DC3" w:rsidP="00504D1E">
      <w:pPr>
        <w:ind w:firstLine="720"/>
        <w:jc w:val="both"/>
        <w:rPr>
          <w:color w:val="000000" w:themeColor="text1"/>
          <w:szCs w:val="24"/>
        </w:rPr>
      </w:pPr>
    </w:p>
    <w:p w:rsidR="00F46DC3" w:rsidRPr="007C5610" w:rsidRDefault="003B573B" w:rsidP="00504D1E">
      <w:pPr>
        <w:jc w:val="center"/>
        <w:rPr>
          <w:color w:val="000000" w:themeColor="text1"/>
          <w:szCs w:val="24"/>
        </w:rPr>
      </w:pPr>
      <w:r w:rsidRPr="007C5610">
        <w:rPr>
          <w:color w:val="000000" w:themeColor="text1"/>
          <w:szCs w:val="24"/>
        </w:rPr>
        <w:t>_______________________________</w:t>
      </w:r>
    </w:p>
    <w:p w:rsidR="00F46DC3" w:rsidRPr="007C5610" w:rsidRDefault="00F46DC3" w:rsidP="0089329F">
      <w:pPr>
        <w:jc w:val="both"/>
        <w:rPr>
          <w:color w:val="000000" w:themeColor="text1"/>
          <w:szCs w:val="24"/>
        </w:rPr>
      </w:pPr>
    </w:p>
    <w:p w:rsidR="00F46DC3" w:rsidRPr="007C5610" w:rsidRDefault="00F46DC3" w:rsidP="0089329F">
      <w:pPr>
        <w:jc w:val="both"/>
        <w:rPr>
          <w:color w:val="000000" w:themeColor="text1"/>
          <w:szCs w:val="24"/>
        </w:rPr>
      </w:pPr>
    </w:p>
    <w:p w:rsidR="00F46DC3" w:rsidRPr="007C5610" w:rsidRDefault="00F46DC3" w:rsidP="0089329F">
      <w:pPr>
        <w:jc w:val="both"/>
        <w:rPr>
          <w:color w:val="000000" w:themeColor="text1"/>
          <w:szCs w:val="24"/>
        </w:rPr>
      </w:pPr>
    </w:p>
    <w:p w:rsidR="00F46DC3" w:rsidRPr="007C5610" w:rsidRDefault="00F46DC3" w:rsidP="0089329F">
      <w:pPr>
        <w:jc w:val="both"/>
        <w:rPr>
          <w:color w:val="000000" w:themeColor="text1"/>
          <w:szCs w:val="24"/>
        </w:rPr>
      </w:pPr>
    </w:p>
    <w:p w:rsidR="00F46DC3" w:rsidRPr="007C5610" w:rsidRDefault="00F46DC3" w:rsidP="0089329F">
      <w:pPr>
        <w:jc w:val="both"/>
        <w:rPr>
          <w:color w:val="000000" w:themeColor="text1"/>
          <w:szCs w:val="24"/>
        </w:rPr>
      </w:pPr>
    </w:p>
    <w:p w:rsidR="00F46DC3" w:rsidRPr="007C5610" w:rsidRDefault="00F46DC3" w:rsidP="0089329F">
      <w:pPr>
        <w:jc w:val="both"/>
        <w:rPr>
          <w:color w:val="000000" w:themeColor="text1"/>
          <w:szCs w:val="24"/>
        </w:rPr>
      </w:pPr>
    </w:p>
    <w:p w:rsidR="00F46DC3" w:rsidRPr="007C5610" w:rsidRDefault="00F46DC3" w:rsidP="0089329F">
      <w:pPr>
        <w:jc w:val="both"/>
        <w:rPr>
          <w:color w:val="000000" w:themeColor="text1"/>
          <w:szCs w:val="24"/>
        </w:rPr>
      </w:pPr>
    </w:p>
    <w:p w:rsidR="00F46DC3" w:rsidRDefault="00F46DC3" w:rsidP="0089329F">
      <w:pPr>
        <w:jc w:val="both"/>
        <w:rPr>
          <w:color w:val="000000" w:themeColor="text1"/>
          <w:szCs w:val="24"/>
        </w:rPr>
      </w:pPr>
    </w:p>
    <w:p w:rsidR="00E84874" w:rsidRDefault="00E84874" w:rsidP="0089329F">
      <w:pPr>
        <w:jc w:val="both"/>
        <w:rPr>
          <w:color w:val="000000" w:themeColor="text1"/>
          <w:szCs w:val="24"/>
        </w:rPr>
      </w:pPr>
    </w:p>
    <w:p w:rsidR="00E84874" w:rsidRDefault="00E84874" w:rsidP="0089329F">
      <w:pPr>
        <w:jc w:val="both"/>
        <w:rPr>
          <w:color w:val="000000" w:themeColor="text1"/>
          <w:szCs w:val="24"/>
        </w:rPr>
      </w:pPr>
    </w:p>
    <w:p w:rsidR="00E84874" w:rsidRDefault="00E84874" w:rsidP="0089329F">
      <w:pPr>
        <w:jc w:val="both"/>
        <w:rPr>
          <w:color w:val="000000" w:themeColor="text1"/>
          <w:szCs w:val="24"/>
        </w:rPr>
      </w:pPr>
    </w:p>
    <w:p w:rsidR="00E84874" w:rsidRDefault="00E84874" w:rsidP="0089329F">
      <w:pPr>
        <w:jc w:val="both"/>
        <w:rPr>
          <w:color w:val="000000" w:themeColor="text1"/>
          <w:szCs w:val="24"/>
        </w:rPr>
      </w:pPr>
    </w:p>
    <w:p w:rsidR="00E84874" w:rsidRDefault="00E84874" w:rsidP="0089329F">
      <w:pPr>
        <w:jc w:val="both"/>
        <w:rPr>
          <w:color w:val="000000" w:themeColor="text1"/>
          <w:szCs w:val="24"/>
        </w:rPr>
      </w:pPr>
    </w:p>
    <w:p w:rsidR="00E84874" w:rsidRDefault="00E84874" w:rsidP="0089329F">
      <w:pPr>
        <w:jc w:val="both"/>
        <w:rPr>
          <w:color w:val="000000" w:themeColor="text1"/>
          <w:szCs w:val="24"/>
        </w:rPr>
      </w:pPr>
    </w:p>
    <w:p w:rsidR="00E84874" w:rsidRDefault="00E84874" w:rsidP="0089329F">
      <w:pPr>
        <w:jc w:val="both"/>
        <w:rPr>
          <w:color w:val="000000" w:themeColor="text1"/>
          <w:szCs w:val="24"/>
        </w:rPr>
      </w:pPr>
    </w:p>
    <w:p w:rsidR="00597238" w:rsidRDefault="00597238" w:rsidP="0089329F">
      <w:pPr>
        <w:jc w:val="both"/>
        <w:rPr>
          <w:color w:val="000000" w:themeColor="text1"/>
          <w:szCs w:val="24"/>
        </w:rPr>
      </w:pPr>
    </w:p>
    <w:p w:rsidR="00597238" w:rsidRDefault="00597238" w:rsidP="0089329F">
      <w:pPr>
        <w:jc w:val="both"/>
        <w:rPr>
          <w:color w:val="000000" w:themeColor="text1"/>
          <w:szCs w:val="24"/>
        </w:rPr>
      </w:pPr>
    </w:p>
    <w:p w:rsidR="00597238" w:rsidRDefault="00597238" w:rsidP="0089329F">
      <w:pPr>
        <w:jc w:val="both"/>
        <w:rPr>
          <w:color w:val="000000" w:themeColor="text1"/>
          <w:szCs w:val="24"/>
        </w:rPr>
      </w:pPr>
    </w:p>
    <w:p w:rsidR="00597238" w:rsidRDefault="00597238" w:rsidP="0089329F">
      <w:pPr>
        <w:jc w:val="both"/>
        <w:rPr>
          <w:color w:val="000000" w:themeColor="text1"/>
          <w:szCs w:val="24"/>
        </w:rPr>
      </w:pPr>
    </w:p>
    <w:p w:rsidR="00597238" w:rsidRDefault="00597238" w:rsidP="0089329F">
      <w:pPr>
        <w:jc w:val="both"/>
        <w:rPr>
          <w:color w:val="000000" w:themeColor="text1"/>
          <w:szCs w:val="24"/>
        </w:rPr>
      </w:pPr>
    </w:p>
    <w:p w:rsidR="00597238" w:rsidRDefault="00597238" w:rsidP="0089329F">
      <w:pPr>
        <w:jc w:val="both"/>
        <w:rPr>
          <w:color w:val="000000" w:themeColor="text1"/>
          <w:szCs w:val="24"/>
        </w:rPr>
      </w:pPr>
    </w:p>
    <w:p w:rsidR="00597238" w:rsidRDefault="00597238" w:rsidP="0089329F">
      <w:pPr>
        <w:jc w:val="both"/>
        <w:rPr>
          <w:color w:val="000000" w:themeColor="text1"/>
          <w:szCs w:val="24"/>
        </w:rPr>
      </w:pPr>
    </w:p>
    <w:p w:rsidR="00597238" w:rsidRDefault="00597238" w:rsidP="0089329F">
      <w:pPr>
        <w:jc w:val="both"/>
        <w:rPr>
          <w:color w:val="000000" w:themeColor="text1"/>
          <w:szCs w:val="24"/>
        </w:rPr>
      </w:pPr>
    </w:p>
    <w:p w:rsidR="00597238" w:rsidRDefault="00597238" w:rsidP="0089329F">
      <w:pPr>
        <w:jc w:val="both"/>
        <w:rPr>
          <w:color w:val="000000" w:themeColor="text1"/>
          <w:szCs w:val="24"/>
        </w:rPr>
      </w:pPr>
    </w:p>
    <w:p w:rsidR="00597238" w:rsidRDefault="00597238" w:rsidP="0089329F">
      <w:pPr>
        <w:jc w:val="both"/>
        <w:rPr>
          <w:color w:val="000000" w:themeColor="text1"/>
          <w:szCs w:val="24"/>
        </w:rPr>
      </w:pPr>
    </w:p>
    <w:p w:rsidR="00597238" w:rsidRDefault="00597238" w:rsidP="0089329F">
      <w:pPr>
        <w:jc w:val="both"/>
        <w:rPr>
          <w:color w:val="000000" w:themeColor="text1"/>
          <w:szCs w:val="24"/>
        </w:rPr>
      </w:pPr>
    </w:p>
    <w:p w:rsidR="00597238" w:rsidRDefault="00597238" w:rsidP="0089329F">
      <w:pPr>
        <w:jc w:val="both"/>
        <w:rPr>
          <w:color w:val="000000" w:themeColor="text1"/>
          <w:szCs w:val="24"/>
        </w:rPr>
      </w:pPr>
    </w:p>
    <w:p w:rsidR="00597238" w:rsidRDefault="00597238" w:rsidP="0089329F">
      <w:pPr>
        <w:jc w:val="both"/>
        <w:rPr>
          <w:color w:val="000000" w:themeColor="text1"/>
          <w:szCs w:val="24"/>
        </w:rPr>
      </w:pPr>
    </w:p>
    <w:p w:rsidR="00597238" w:rsidRDefault="00597238" w:rsidP="0089329F">
      <w:pPr>
        <w:jc w:val="both"/>
        <w:rPr>
          <w:color w:val="000000" w:themeColor="text1"/>
          <w:szCs w:val="24"/>
        </w:rPr>
      </w:pPr>
    </w:p>
    <w:p w:rsidR="00597238" w:rsidRDefault="00597238" w:rsidP="0089329F">
      <w:pPr>
        <w:jc w:val="both"/>
        <w:rPr>
          <w:color w:val="000000" w:themeColor="text1"/>
          <w:szCs w:val="24"/>
        </w:rPr>
      </w:pPr>
    </w:p>
    <w:p w:rsidR="00597238" w:rsidRDefault="00597238" w:rsidP="0089329F">
      <w:pPr>
        <w:jc w:val="both"/>
        <w:rPr>
          <w:color w:val="000000" w:themeColor="text1"/>
          <w:szCs w:val="24"/>
        </w:rPr>
      </w:pPr>
    </w:p>
    <w:p w:rsidR="00597238" w:rsidRDefault="00597238" w:rsidP="0089329F">
      <w:pPr>
        <w:jc w:val="both"/>
        <w:rPr>
          <w:color w:val="000000" w:themeColor="text1"/>
          <w:szCs w:val="24"/>
        </w:rPr>
      </w:pPr>
    </w:p>
    <w:p w:rsidR="00597238" w:rsidRDefault="00597238" w:rsidP="0089329F">
      <w:pPr>
        <w:jc w:val="both"/>
        <w:rPr>
          <w:color w:val="000000" w:themeColor="text1"/>
          <w:szCs w:val="24"/>
        </w:rPr>
      </w:pPr>
    </w:p>
    <w:p w:rsidR="00597238" w:rsidRDefault="00597238" w:rsidP="0089329F">
      <w:pPr>
        <w:jc w:val="both"/>
        <w:rPr>
          <w:color w:val="000000" w:themeColor="text1"/>
          <w:szCs w:val="24"/>
        </w:rPr>
      </w:pPr>
    </w:p>
    <w:p w:rsidR="00597238" w:rsidRDefault="00597238" w:rsidP="0089329F">
      <w:pPr>
        <w:jc w:val="both"/>
        <w:rPr>
          <w:color w:val="000000" w:themeColor="text1"/>
          <w:szCs w:val="24"/>
        </w:rPr>
      </w:pPr>
    </w:p>
    <w:p w:rsidR="00597238" w:rsidRPr="007C5610" w:rsidRDefault="00597238" w:rsidP="0089329F">
      <w:pPr>
        <w:jc w:val="both"/>
        <w:rPr>
          <w:color w:val="000000" w:themeColor="text1"/>
          <w:szCs w:val="24"/>
        </w:rPr>
      </w:pPr>
    </w:p>
    <w:p w:rsidR="00F46DC3" w:rsidRPr="007C5610" w:rsidRDefault="00F46DC3" w:rsidP="0089329F">
      <w:pPr>
        <w:jc w:val="both"/>
        <w:rPr>
          <w:color w:val="000000" w:themeColor="text1"/>
          <w:szCs w:val="24"/>
        </w:rPr>
      </w:pPr>
    </w:p>
    <w:p w:rsidR="00F46DC3" w:rsidRPr="007C5610" w:rsidRDefault="00F46DC3" w:rsidP="0089329F">
      <w:pPr>
        <w:jc w:val="both"/>
        <w:rPr>
          <w:color w:val="000000" w:themeColor="text1"/>
          <w:szCs w:val="24"/>
        </w:rPr>
      </w:pPr>
    </w:p>
    <w:sectPr w:rsidR="00F46DC3" w:rsidRPr="007C5610" w:rsidSect="00504D1E">
      <w:pgSz w:w="11906" w:h="16838"/>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BA"/>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567699"/>
    <w:multiLevelType w:val="hybridMultilevel"/>
    <w:tmpl w:val="13CA8828"/>
    <w:lvl w:ilvl="0" w:tplc="0427000F">
      <w:start w:val="2"/>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507111B"/>
    <w:multiLevelType w:val="hybridMultilevel"/>
    <w:tmpl w:val="A2EA60B0"/>
    <w:lvl w:ilvl="0" w:tplc="A65EF710">
      <w:start w:val="23"/>
      <w:numFmt w:val="decimal"/>
      <w:lvlText w:val="%1."/>
      <w:lvlJc w:val="left"/>
      <w:pPr>
        <w:ind w:left="960" w:hanging="360"/>
      </w:pPr>
      <w:rPr>
        <w:rFonts w:hint="default"/>
      </w:rPr>
    </w:lvl>
    <w:lvl w:ilvl="1" w:tplc="04270019" w:tentative="1">
      <w:start w:val="1"/>
      <w:numFmt w:val="lowerLetter"/>
      <w:lvlText w:val="%2."/>
      <w:lvlJc w:val="left"/>
      <w:pPr>
        <w:ind w:left="1680" w:hanging="360"/>
      </w:pPr>
    </w:lvl>
    <w:lvl w:ilvl="2" w:tplc="0427001B" w:tentative="1">
      <w:start w:val="1"/>
      <w:numFmt w:val="lowerRoman"/>
      <w:lvlText w:val="%3."/>
      <w:lvlJc w:val="right"/>
      <w:pPr>
        <w:ind w:left="2400" w:hanging="180"/>
      </w:pPr>
    </w:lvl>
    <w:lvl w:ilvl="3" w:tplc="0427000F" w:tentative="1">
      <w:start w:val="1"/>
      <w:numFmt w:val="decimal"/>
      <w:lvlText w:val="%4."/>
      <w:lvlJc w:val="left"/>
      <w:pPr>
        <w:ind w:left="3120" w:hanging="360"/>
      </w:pPr>
    </w:lvl>
    <w:lvl w:ilvl="4" w:tplc="04270019" w:tentative="1">
      <w:start w:val="1"/>
      <w:numFmt w:val="lowerLetter"/>
      <w:lvlText w:val="%5."/>
      <w:lvlJc w:val="left"/>
      <w:pPr>
        <w:ind w:left="3840" w:hanging="360"/>
      </w:pPr>
    </w:lvl>
    <w:lvl w:ilvl="5" w:tplc="0427001B" w:tentative="1">
      <w:start w:val="1"/>
      <w:numFmt w:val="lowerRoman"/>
      <w:lvlText w:val="%6."/>
      <w:lvlJc w:val="right"/>
      <w:pPr>
        <w:ind w:left="4560" w:hanging="180"/>
      </w:pPr>
    </w:lvl>
    <w:lvl w:ilvl="6" w:tplc="0427000F" w:tentative="1">
      <w:start w:val="1"/>
      <w:numFmt w:val="decimal"/>
      <w:lvlText w:val="%7."/>
      <w:lvlJc w:val="left"/>
      <w:pPr>
        <w:ind w:left="5280" w:hanging="360"/>
      </w:pPr>
    </w:lvl>
    <w:lvl w:ilvl="7" w:tplc="04270019" w:tentative="1">
      <w:start w:val="1"/>
      <w:numFmt w:val="lowerLetter"/>
      <w:lvlText w:val="%8."/>
      <w:lvlJc w:val="left"/>
      <w:pPr>
        <w:ind w:left="6000" w:hanging="360"/>
      </w:pPr>
    </w:lvl>
    <w:lvl w:ilvl="8" w:tplc="0427001B" w:tentative="1">
      <w:start w:val="1"/>
      <w:numFmt w:val="lowerRoman"/>
      <w:lvlText w:val="%9."/>
      <w:lvlJc w:val="right"/>
      <w:pPr>
        <w:ind w:left="6720" w:hanging="180"/>
      </w:pPr>
    </w:lvl>
  </w:abstractNum>
  <w:abstractNum w:abstractNumId="2" w15:restartNumberingAfterBreak="0">
    <w:nsid w:val="05A83280"/>
    <w:multiLevelType w:val="hybridMultilevel"/>
    <w:tmpl w:val="3F423CA2"/>
    <w:lvl w:ilvl="0" w:tplc="0427000F">
      <w:start w:val="2"/>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06E3651F"/>
    <w:multiLevelType w:val="hybridMultilevel"/>
    <w:tmpl w:val="041AACC2"/>
    <w:lvl w:ilvl="0" w:tplc="91B091D4">
      <w:start w:val="2"/>
      <w:numFmt w:val="decimal"/>
      <w:lvlText w:val="%1."/>
      <w:lvlJc w:val="left"/>
      <w:pPr>
        <w:ind w:left="420" w:hanging="360"/>
      </w:pPr>
      <w:rPr>
        <w:rFonts w:hint="default"/>
      </w:rPr>
    </w:lvl>
    <w:lvl w:ilvl="1" w:tplc="04270019" w:tentative="1">
      <w:start w:val="1"/>
      <w:numFmt w:val="lowerLetter"/>
      <w:lvlText w:val="%2."/>
      <w:lvlJc w:val="left"/>
      <w:pPr>
        <w:ind w:left="1140" w:hanging="360"/>
      </w:pPr>
    </w:lvl>
    <w:lvl w:ilvl="2" w:tplc="0427001B" w:tentative="1">
      <w:start w:val="1"/>
      <w:numFmt w:val="lowerRoman"/>
      <w:lvlText w:val="%3."/>
      <w:lvlJc w:val="right"/>
      <w:pPr>
        <w:ind w:left="1860" w:hanging="180"/>
      </w:pPr>
    </w:lvl>
    <w:lvl w:ilvl="3" w:tplc="0427000F" w:tentative="1">
      <w:start w:val="1"/>
      <w:numFmt w:val="decimal"/>
      <w:lvlText w:val="%4."/>
      <w:lvlJc w:val="left"/>
      <w:pPr>
        <w:ind w:left="2580" w:hanging="360"/>
      </w:pPr>
    </w:lvl>
    <w:lvl w:ilvl="4" w:tplc="04270019" w:tentative="1">
      <w:start w:val="1"/>
      <w:numFmt w:val="lowerLetter"/>
      <w:lvlText w:val="%5."/>
      <w:lvlJc w:val="left"/>
      <w:pPr>
        <w:ind w:left="3300" w:hanging="360"/>
      </w:pPr>
    </w:lvl>
    <w:lvl w:ilvl="5" w:tplc="0427001B" w:tentative="1">
      <w:start w:val="1"/>
      <w:numFmt w:val="lowerRoman"/>
      <w:lvlText w:val="%6."/>
      <w:lvlJc w:val="right"/>
      <w:pPr>
        <w:ind w:left="4020" w:hanging="180"/>
      </w:pPr>
    </w:lvl>
    <w:lvl w:ilvl="6" w:tplc="0427000F" w:tentative="1">
      <w:start w:val="1"/>
      <w:numFmt w:val="decimal"/>
      <w:lvlText w:val="%7."/>
      <w:lvlJc w:val="left"/>
      <w:pPr>
        <w:ind w:left="4740" w:hanging="360"/>
      </w:pPr>
    </w:lvl>
    <w:lvl w:ilvl="7" w:tplc="04270019" w:tentative="1">
      <w:start w:val="1"/>
      <w:numFmt w:val="lowerLetter"/>
      <w:lvlText w:val="%8."/>
      <w:lvlJc w:val="left"/>
      <w:pPr>
        <w:ind w:left="5460" w:hanging="360"/>
      </w:pPr>
    </w:lvl>
    <w:lvl w:ilvl="8" w:tplc="0427001B" w:tentative="1">
      <w:start w:val="1"/>
      <w:numFmt w:val="lowerRoman"/>
      <w:lvlText w:val="%9."/>
      <w:lvlJc w:val="right"/>
      <w:pPr>
        <w:ind w:left="6180" w:hanging="180"/>
      </w:pPr>
    </w:lvl>
  </w:abstractNum>
  <w:abstractNum w:abstractNumId="4" w15:restartNumberingAfterBreak="0">
    <w:nsid w:val="223577CD"/>
    <w:multiLevelType w:val="hybridMultilevel"/>
    <w:tmpl w:val="455C2AF8"/>
    <w:lvl w:ilvl="0" w:tplc="0427000F">
      <w:start w:val="2"/>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31972B1A"/>
    <w:multiLevelType w:val="hybridMultilevel"/>
    <w:tmpl w:val="FAE261A8"/>
    <w:lvl w:ilvl="0" w:tplc="E60041BA">
      <w:start w:val="2"/>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6" w15:restartNumberingAfterBreak="0">
    <w:nsid w:val="332A1D6D"/>
    <w:multiLevelType w:val="hybridMultilevel"/>
    <w:tmpl w:val="14D0AC3E"/>
    <w:lvl w:ilvl="0" w:tplc="03A63768">
      <w:start w:val="1"/>
      <w:numFmt w:val="decimal"/>
      <w:lvlText w:val="%1."/>
      <w:lvlJc w:val="left"/>
      <w:pPr>
        <w:ind w:left="1106" w:hanging="360"/>
      </w:pPr>
      <w:rPr>
        <w:rFonts w:hint="default"/>
      </w:rPr>
    </w:lvl>
    <w:lvl w:ilvl="1" w:tplc="04270019" w:tentative="1">
      <w:start w:val="1"/>
      <w:numFmt w:val="lowerLetter"/>
      <w:lvlText w:val="%2."/>
      <w:lvlJc w:val="left"/>
      <w:pPr>
        <w:ind w:left="1826" w:hanging="360"/>
      </w:pPr>
    </w:lvl>
    <w:lvl w:ilvl="2" w:tplc="0427001B" w:tentative="1">
      <w:start w:val="1"/>
      <w:numFmt w:val="lowerRoman"/>
      <w:lvlText w:val="%3."/>
      <w:lvlJc w:val="right"/>
      <w:pPr>
        <w:ind w:left="2546" w:hanging="180"/>
      </w:pPr>
    </w:lvl>
    <w:lvl w:ilvl="3" w:tplc="0427000F" w:tentative="1">
      <w:start w:val="1"/>
      <w:numFmt w:val="decimal"/>
      <w:lvlText w:val="%4."/>
      <w:lvlJc w:val="left"/>
      <w:pPr>
        <w:ind w:left="3266" w:hanging="360"/>
      </w:pPr>
    </w:lvl>
    <w:lvl w:ilvl="4" w:tplc="04270019" w:tentative="1">
      <w:start w:val="1"/>
      <w:numFmt w:val="lowerLetter"/>
      <w:lvlText w:val="%5."/>
      <w:lvlJc w:val="left"/>
      <w:pPr>
        <w:ind w:left="3986" w:hanging="360"/>
      </w:pPr>
    </w:lvl>
    <w:lvl w:ilvl="5" w:tplc="0427001B" w:tentative="1">
      <w:start w:val="1"/>
      <w:numFmt w:val="lowerRoman"/>
      <w:lvlText w:val="%6."/>
      <w:lvlJc w:val="right"/>
      <w:pPr>
        <w:ind w:left="4706" w:hanging="180"/>
      </w:pPr>
    </w:lvl>
    <w:lvl w:ilvl="6" w:tplc="0427000F" w:tentative="1">
      <w:start w:val="1"/>
      <w:numFmt w:val="decimal"/>
      <w:lvlText w:val="%7."/>
      <w:lvlJc w:val="left"/>
      <w:pPr>
        <w:ind w:left="5426" w:hanging="360"/>
      </w:pPr>
    </w:lvl>
    <w:lvl w:ilvl="7" w:tplc="04270019" w:tentative="1">
      <w:start w:val="1"/>
      <w:numFmt w:val="lowerLetter"/>
      <w:lvlText w:val="%8."/>
      <w:lvlJc w:val="left"/>
      <w:pPr>
        <w:ind w:left="6146" w:hanging="360"/>
      </w:pPr>
    </w:lvl>
    <w:lvl w:ilvl="8" w:tplc="0427001B" w:tentative="1">
      <w:start w:val="1"/>
      <w:numFmt w:val="lowerRoman"/>
      <w:lvlText w:val="%9."/>
      <w:lvlJc w:val="right"/>
      <w:pPr>
        <w:ind w:left="6866" w:hanging="180"/>
      </w:pPr>
    </w:lvl>
  </w:abstractNum>
  <w:abstractNum w:abstractNumId="7" w15:restartNumberingAfterBreak="0">
    <w:nsid w:val="370F0538"/>
    <w:multiLevelType w:val="hybridMultilevel"/>
    <w:tmpl w:val="77A8F16E"/>
    <w:lvl w:ilvl="0" w:tplc="0427000F">
      <w:start w:val="4"/>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3CBD6FEC"/>
    <w:multiLevelType w:val="hybridMultilevel"/>
    <w:tmpl w:val="C7DA72F4"/>
    <w:lvl w:ilvl="0" w:tplc="F7787DDC">
      <w:start w:val="2"/>
      <w:numFmt w:val="decimal"/>
      <w:lvlText w:val="%1."/>
      <w:lvlJc w:val="left"/>
      <w:pPr>
        <w:ind w:left="420" w:hanging="360"/>
      </w:pPr>
      <w:rPr>
        <w:rFonts w:hint="default"/>
      </w:rPr>
    </w:lvl>
    <w:lvl w:ilvl="1" w:tplc="04270019" w:tentative="1">
      <w:start w:val="1"/>
      <w:numFmt w:val="lowerLetter"/>
      <w:lvlText w:val="%2."/>
      <w:lvlJc w:val="left"/>
      <w:pPr>
        <w:ind w:left="1140" w:hanging="360"/>
      </w:pPr>
    </w:lvl>
    <w:lvl w:ilvl="2" w:tplc="0427001B" w:tentative="1">
      <w:start w:val="1"/>
      <w:numFmt w:val="lowerRoman"/>
      <w:lvlText w:val="%3."/>
      <w:lvlJc w:val="right"/>
      <w:pPr>
        <w:ind w:left="1860" w:hanging="180"/>
      </w:pPr>
    </w:lvl>
    <w:lvl w:ilvl="3" w:tplc="0427000F" w:tentative="1">
      <w:start w:val="1"/>
      <w:numFmt w:val="decimal"/>
      <w:lvlText w:val="%4."/>
      <w:lvlJc w:val="left"/>
      <w:pPr>
        <w:ind w:left="2580" w:hanging="360"/>
      </w:pPr>
    </w:lvl>
    <w:lvl w:ilvl="4" w:tplc="04270019" w:tentative="1">
      <w:start w:val="1"/>
      <w:numFmt w:val="lowerLetter"/>
      <w:lvlText w:val="%5."/>
      <w:lvlJc w:val="left"/>
      <w:pPr>
        <w:ind w:left="3300" w:hanging="360"/>
      </w:pPr>
    </w:lvl>
    <w:lvl w:ilvl="5" w:tplc="0427001B" w:tentative="1">
      <w:start w:val="1"/>
      <w:numFmt w:val="lowerRoman"/>
      <w:lvlText w:val="%6."/>
      <w:lvlJc w:val="right"/>
      <w:pPr>
        <w:ind w:left="4020" w:hanging="180"/>
      </w:pPr>
    </w:lvl>
    <w:lvl w:ilvl="6" w:tplc="0427000F" w:tentative="1">
      <w:start w:val="1"/>
      <w:numFmt w:val="decimal"/>
      <w:lvlText w:val="%7."/>
      <w:lvlJc w:val="left"/>
      <w:pPr>
        <w:ind w:left="4740" w:hanging="360"/>
      </w:pPr>
    </w:lvl>
    <w:lvl w:ilvl="7" w:tplc="04270019" w:tentative="1">
      <w:start w:val="1"/>
      <w:numFmt w:val="lowerLetter"/>
      <w:lvlText w:val="%8."/>
      <w:lvlJc w:val="left"/>
      <w:pPr>
        <w:ind w:left="5460" w:hanging="360"/>
      </w:pPr>
    </w:lvl>
    <w:lvl w:ilvl="8" w:tplc="0427001B" w:tentative="1">
      <w:start w:val="1"/>
      <w:numFmt w:val="lowerRoman"/>
      <w:lvlText w:val="%9."/>
      <w:lvlJc w:val="right"/>
      <w:pPr>
        <w:ind w:left="6180" w:hanging="180"/>
      </w:pPr>
    </w:lvl>
  </w:abstractNum>
  <w:abstractNum w:abstractNumId="9" w15:restartNumberingAfterBreak="0">
    <w:nsid w:val="42062ABB"/>
    <w:multiLevelType w:val="hybridMultilevel"/>
    <w:tmpl w:val="EA0A01C8"/>
    <w:lvl w:ilvl="0" w:tplc="7D104510">
      <w:start w:val="2"/>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10" w15:restartNumberingAfterBreak="0">
    <w:nsid w:val="46697569"/>
    <w:multiLevelType w:val="hybridMultilevel"/>
    <w:tmpl w:val="896C903C"/>
    <w:lvl w:ilvl="0" w:tplc="29DEAD6C">
      <w:start w:val="22"/>
      <w:numFmt w:val="decimal"/>
      <w:lvlText w:val="%1."/>
      <w:lvlJc w:val="left"/>
      <w:pPr>
        <w:ind w:left="960" w:hanging="360"/>
      </w:pPr>
      <w:rPr>
        <w:rFonts w:hint="default"/>
      </w:rPr>
    </w:lvl>
    <w:lvl w:ilvl="1" w:tplc="04270019" w:tentative="1">
      <w:start w:val="1"/>
      <w:numFmt w:val="lowerLetter"/>
      <w:lvlText w:val="%2."/>
      <w:lvlJc w:val="left"/>
      <w:pPr>
        <w:ind w:left="1680" w:hanging="360"/>
      </w:pPr>
    </w:lvl>
    <w:lvl w:ilvl="2" w:tplc="0427001B" w:tentative="1">
      <w:start w:val="1"/>
      <w:numFmt w:val="lowerRoman"/>
      <w:lvlText w:val="%3."/>
      <w:lvlJc w:val="right"/>
      <w:pPr>
        <w:ind w:left="2400" w:hanging="180"/>
      </w:pPr>
    </w:lvl>
    <w:lvl w:ilvl="3" w:tplc="0427000F" w:tentative="1">
      <w:start w:val="1"/>
      <w:numFmt w:val="decimal"/>
      <w:lvlText w:val="%4."/>
      <w:lvlJc w:val="left"/>
      <w:pPr>
        <w:ind w:left="3120" w:hanging="360"/>
      </w:pPr>
    </w:lvl>
    <w:lvl w:ilvl="4" w:tplc="04270019" w:tentative="1">
      <w:start w:val="1"/>
      <w:numFmt w:val="lowerLetter"/>
      <w:lvlText w:val="%5."/>
      <w:lvlJc w:val="left"/>
      <w:pPr>
        <w:ind w:left="3840" w:hanging="360"/>
      </w:pPr>
    </w:lvl>
    <w:lvl w:ilvl="5" w:tplc="0427001B" w:tentative="1">
      <w:start w:val="1"/>
      <w:numFmt w:val="lowerRoman"/>
      <w:lvlText w:val="%6."/>
      <w:lvlJc w:val="right"/>
      <w:pPr>
        <w:ind w:left="4560" w:hanging="180"/>
      </w:pPr>
    </w:lvl>
    <w:lvl w:ilvl="6" w:tplc="0427000F" w:tentative="1">
      <w:start w:val="1"/>
      <w:numFmt w:val="decimal"/>
      <w:lvlText w:val="%7."/>
      <w:lvlJc w:val="left"/>
      <w:pPr>
        <w:ind w:left="5280" w:hanging="360"/>
      </w:pPr>
    </w:lvl>
    <w:lvl w:ilvl="7" w:tplc="04270019" w:tentative="1">
      <w:start w:val="1"/>
      <w:numFmt w:val="lowerLetter"/>
      <w:lvlText w:val="%8."/>
      <w:lvlJc w:val="left"/>
      <w:pPr>
        <w:ind w:left="6000" w:hanging="360"/>
      </w:pPr>
    </w:lvl>
    <w:lvl w:ilvl="8" w:tplc="0427001B" w:tentative="1">
      <w:start w:val="1"/>
      <w:numFmt w:val="lowerRoman"/>
      <w:lvlText w:val="%9."/>
      <w:lvlJc w:val="right"/>
      <w:pPr>
        <w:ind w:left="6720" w:hanging="180"/>
      </w:pPr>
    </w:lvl>
  </w:abstractNum>
  <w:abstractNum w:abstractNumId="11" w15:restartNumberingAfterBreak="0">
    <w:nsid w:val="4A782B0D"/>
    <w:multiLevelType w:val="multilevel"/>
    <w:tmpl w:val="7CD0C9CA"/>
    <w:lvl w:ilvl="0">
      <w:start w:val="18"/>
      <w:numFmt w:val="decimal"/>
      <w:lvlText w:val="%1."/>
      <w:lvlJc w:val="left"/>
      <w:pPr>
        <w:ind w:left="660" w:hanging="660"/>
      </w:pPr>
      <w:rPr>
        <w:rFonts w:hint="default"/>
      </w:rPr>
    </w:lvl>
    <w:lvl w:ilvl="1">
      <w:start w:val="1"/>
      <w:numFmt w:val="decimal"/>
      <w:lvlText w:val="%1.%2."/>
      <w:lvlJc w:val="left"/>
      <w:pPr>
        <w:ind w:left="1227" w:hanging="660"/>
      </w:pPr>
      <w:rPr>
        <w:rFonts w:hint="default"/>
      </w:rPr>
    </w:lvl>
    <w:lvl w:ilvl="2">
      <w:start w:val="3"/>
      <w:numFmt w:val="decimal"/>
      <w:lvlText w:val="%1.%2.%3."/>
      <w:lvlJc w:val="left"/>
      <w:pPr>
        <w:ind w:left="1713"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2" w15:restartNumberingAfterBreak="0">
    <w:nsid w:val="54B44BB1"/>
    <w:multiLevelType w:val="hybridMultilevel"/>
    <w:tmpl w:val="FA3462E0"/>
    <w:lvl w:ilvl="0" w:tplc="5CCEA2EE">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3" w15:restartNumberingAfterBreak="0">
    <w:nsid w:val="59BB15AD"/>
    <w:multiLevelType w:val="multilevel"/>
    <w:tmpl w:val="814480CA"/>
    <w:lvl w:ilvl="0">
      <w:start w:val="18"/>
      <w:numFmt w:val="decimal"/>
      <w:lvlText w:val="%1."/>
      <w:lvlJc w:val="left"/>
      <w:pPr>
        <w:ind w:left="480" w:hanging="480"/>
      </w:pPr>
      <w:rPr>
        <w:rFonts w:hint="default"/>
      </w:rPr>
    </w:lvl>
    <w:lvl w:ilvl="1">
      <w:start w:val="5"/>
      <w:numFmt w:val="decimal"/>
      <w:lvlText w:val="%1.%2."/>
      <w:lvlJc w:val="left"/>
      <w:pPr>
        <w:ind w:left="1757" w:hanging="480"/>
      </w:pPr>
      <w:rPr>
        <w:rFonts w:hint="default"/>
      </w:rPr>
    </w:lvl>
    <w:lvl w:ilvl="2">
      <w:start w:val="1"/>
      <w:numFmt w:val="decimal"/>
      <w:lvlText w:val="%1.%2.%3."/>
      <w:lvlJc w:val="left"/>
      <w:pPr>
        <w:ind w:left="2280" w:hanging="720"/>
      </w:pPr>
      <w:rPr>
        <w:rFonts w:hint="default"/>
      </w:rPr>
    </w:lvl>
    <w:lvl w:ilvl="3">
      <w:start w:val="1"/>
      <w:numFmt w:val="decimal"/>
      <w:lvlText w:val="%1.%2.%3.%4."/>
      <w:lvlJc w:val="left"/>
      <w:pPr>
        <w:ind w:left="3060" w:hanging="720"/>
      </w:pPr>
      <w:rPr>
        <w:rFonts w:hint="default"/>
      </w:rPr>
    </w:lvl>
    <w:lvl w:ilvl="4">
      <w:start w:val="1"/>
      <w:numFmt w:val="decimal"/>
      <w:lvlText w:val="%1.%2.%3.%4.%5."/>
      <w:lvlJc w:val="left"/>
      <w:pPr>
        <w:ind w:left="4200" w:hanging="1080"/>
      </w:pPr>
      <w:rPr>
        <w:rFonts w:hint="default"/>
      </w:rPr>
    </w:lvl>
    <w:lvl w:ilvl="5">
      <w:start w:val="1"/>
      <w:numFmt w:val="decimal"/>
      <w:lvlText w:val="%1.%2.%3.%4.%5.%6."/>
      <w:lvlJc w:val="left"/>
      <w:pPr>
        <w:ind w:left="4980" w:hanging="1080"/>
      </w:pPr>
      <w:rPr>
        <w:rFonts w:hint="default"/>
      </w:rPr>
    </w:lvl>
    <w:lvl w:ilvl="6">
      <w:start w:val="1"/>
      <w:numFmt w:val="decimal"/>
      <w:lvlText w:val="%1.%2.%3.%4.%5.%6.%7."/>
      <w:lvlJc w:val="left"/>
      <w:pPr>
        <w:ind w:left="6120" w:hanging="1440"/>
      </w:pPr>
      <w:rPr>
        <w:rFonts w:hint="default"/>
      </w:rPr>
    </w:lvl>
    <w:lvl w:ilvl="7">
      <w:start w:val="1"/>
      <w:numFmt w:val="decimal"/>
      <w:lvlText w:val="%1.%2.%3.%4.%5.%6.%7.%8."/>
      <w:lvlJc w:val="left"/>
      <w:pPr>
        <w:ind w:left="6900" w:hanging="1440"/>
      </w:pPr>
      <w:rPr>
        <w:rFonts w:hint="default"/>
      </w:rPr>
    </w:lvl>
    <w:lvl w:ilvl="8">
      <w:start w:val="1"/>
      <w:numFmt w:val="decimal"/>
      <w:lvlText w:val="%1.%2.%3.%4.%5.%6.%7.%8.%9."/>
      <w:lvlJc w:val="left"/>
      <w:pPr>
        <w:ind w:left="8040" w:hanging="1800"/>
      </w:pPr>
      <w:rPr>
        <w:rFonts w:hint="default"/>
      </w:rPr>
    </w:lvl>
  </w:abstractNum>
  <w:abstractNum w:abstractNumId="14" w15:restartNumberingAfterBreak="0">
    <w:nsid w:val="5F370602"/>
    <w:multiLevelType w:val="hybridMultilevel"/>
    <w:tmpl w:val="9C4214E0"/>
    <w:lvl w:ilvl="0" w:tplc="364A0898">
      <w:start w:val="1"/>
      <w:numFmt w:val="decimal"/>
      <w:lvlText w:val="%1."/>
      <w:lvlJc w:val="left"/>
      <w:pPr>
        <w:ind w:left="1069" w:hanging="360"/>
      </w:pPr>
      <w:rPr>
        <w:rFonts w:ascii="Times New Roman" w:eastAsia="Times New Roman" w:hAnsi="Times New Roman" w:cs="Times New Roman"/>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15" w15:restartNumberingAfterBreak="0">
    <w:nsid w:val="79766BD5"/>
    <w:multiLevelType w:val="hybridMultilevel"/>
    <w:tmpl w:val="7D140B7C"/>
    <w:lvl w:ilvl="0" w:tplc="7A2A14B4">
      <w:start w:val="2"/>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num w:numId="1">
    <w:abstractNumId w:val="11"/>
  </w:num>
  <w:num w:numId="2">
    <w:abstractNumId w:val="13"/>
  </w:num>
  <w:num w:numId="3">
    <w:abstractNumId w:val="12"/>
  </w:num>
  <w:num w:numId="4">
    <w:abstractNumId w:val="1"/>
  </w:num>
  <w:num w:numId="5">
    <w:abstractNumId w:val="10"/>
  </w:num>
  <w:num w:numId="6">
    <w:abstractNumId w:val="6"/>
  </w:num>
  <w:num w:numId="7">
    <w:abstractNumId w:val="14"/>
  </w:num>
  <w:num w:numId="8">
    <w:abstractNumId w:val="9"/>
  </w:num>
  <w:num w:numId="9">
    <w:abstractNumId w:val="4"/>
  </w:num>
  <w:num w:numId="10">
    <w:abstractNumId w:val="0"/>
  </w:num>
  <w:num w:numId="11">
    <w:abstractNumId w:val="15"/>
  </w:num>
  <w:num w:numId="12">
    <w:abstractNumId w:val="2"/>
  </w:num>
  <w:num w:numId="13">
    <w:abstractNumId w:val="3"/>
  </w:num>
  <w:num w:numId="14">
    <w:abstractNumId w:val="8"/>
  </w:num>
  <w:num w:numId="15">
    <w:abstractNumId w:val="5"/>
  </w:num>
  <w:num w:numId="1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5A06"/>
    <w:rsid w:val="0001612E"/>
    <w:rsid w:val="000205EB"/>
    <w:rsid w:val="00026087"/>
    <w:rsid w:val="00050C65"/>
    <w:rsid w:val="0005305F"/>
    <w:rsid w:val="000C271B"/>
    <w:rsid w:val="000D6BF3"/>
    <w:rsid w:val="001669B3"/>
    <w:rsid w:val="00180D6F"/>
    <w:rsid w:val="001C20AF"/>
    <w:rsid w:val="002C0CB6"/>
    <w:rsid w:val="00300BA3"/>
    <w:rsid w:val="00302448"/>
    <w:rsid w:val="003044E2"/>
    <w:rsid w:val="00311DD1"/>
    <w:rsid w:val="0036280E"/>
    <w:rsid w:val="00366D3D"/>
    <w:rsid w:val="00370BEB"/>
    <w:rsid w:val="003852BC"/>
    <w:rsid w:val="003A5780"/>
    <w:rsid w:val="003B573B"/>
    <w:rsid w:val="003F2A5E"/>
    <w:rsid w:val="00410775"/>
    <w:rsid w:val="0044600D"/>
    <w:rsid w:val="00450C4A"/>
    <w:rsid w:val="004660B0"/>
    <w:rsid w:val="00483A96"/>
    <w:rsid w:val="004B6D72"/>
    <w:rsid w:val="004C4D13"/>
    <w:rsid w:val="004C68A7"/>
    <w:rsid w:val="004D05D0"/>
    <w:rsid w:val="004D262D"/>
    <w:rsid w:val="004F6654"/>
    <w:rsid w:val="00504D1E"/>
    <w:rsid w:val="0051029D"/>
    <w:rsid w:val="005549F4"/>
    <w:rsid w:val="00597238"/>
    <w:rsid w:val="005B2D46"/>
    <w:rsid w:val="005E707C"/>
    <w:rsid w:val="005F2750"/>
    <w:rsid w:val="0061185D"/>
    <w:rsid w:val="00634D34"/>
    <w:rsid w:val="0063607F"/>
    <w:rsid w:val="006746BB"/>
    <w:rsid w:val="006754A5"/>
    <w:rsid w:val="00686B50"/>
    <w:rsid w:val="00696B1D"/>
    <w:rsid w:val="007162B0"/>
    <w:rsid w:val="0076172B"/>
    <w:rsid w:val="00777892"/>
    <w:rsid w:val="00794B3B"/>
    <w:rsid w:val="0079500E"/>
    <w:rsid w:val="007C0BCB"/>
    <w:rsid w:val="007C5610"/>
    <w:rsid w:val="00804683"/>
    <w:rsid w:val="00823019"/>
    <w:rsid w:val="00834A31"/>
    <w:rsid w:val="00852D55"/>
    <w:rsid w:val="00856C64"/>
    <w:rsid w:val="0089329F"/>
    <w:rsid w:val="008D19A2"/>
    <w:rsid w:val="00910D06"/>
    <w:rsid w:val="009147C0"/>
    <w:rsid w:val="009327D3"/>
    <w:rsid w:val="00957975"/>
    <w:rsid w:val="00A948C0"/>
    <w:rsid w:val="00AC1DA0"/>
    <w:rsid w:val="00B1119E"/>
    <w:rsid w:val="00B2581F"/>
    <w:rsid w:val="00B958B1"/>
    <w:rsid w:val="00BF5754"/>
    <w:rsid w:val="00C50D29"/>
    <w:rsid w:val="00C528FF"/>
    <w:rsid w:val="00C93B92"/>
    <w:rsid w:val="00CD15F9"/>
    <w:rsid w:val="00CF4746"/>
    <w:rsid w:val="00D47232"/>
    <w:rsid w:val="00D51778"/>
    <w:rsid w:val="00D65A06"/>
    <w:rsid w:val="00D74892"/>
    <w:rsid w:val="00DB4F4A"/>
    <w:rsid w:val="00DD452C"/>
    <w:rsid w:val="00E45579"/>
    <w:rsid w:val="00E54429"/>
    <w:rsid w:val="00E84874"/>
    <w:rsid w:val="00ED0CF3"/>
    <w:rsid w:val="00ED6C1E"/>
    <w:rsid w:val="00F46DC3"/>
    <w:rsid w:val="00F528E4"/>
    <w:rsid w:val="00F60F7C"/>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8285D4"/>
  <w15:chartTrackingRefBased/>
  <w15:docId w15:val="{581FFF4A-1110-46C0-BF44-24E8B80A38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D65A06"/>
    <w:pPr>
      <w:spacing w:after="0" w:line="240" w:lineRule="auto"/>
    </w:pPr>
    <w:rPr>
      <w:rFonts w:ascii="Times New Roman" w:eastAsia="Times New Roman" w:hAnsi="Times New Roman" w:cs="Times New Roman"/>
      <w:sz w:val="24"/>
      <w:szCs w:val="20"/>
    </w:rPr>
  </w:style>
  <w:style w:type="paragraph" w:styleId="Antrat1">
    <w:name w:val="heading 1"/>
    <w:basedOn w:val="prastasis"/>
    <w:next w:val="prastasis"/>
    <w:link w:val="Antrat1Diagrama"/>
    <w:qFormat/>
    <w:rsid w:val="00D65A06"/>
    <w:pPr>
      <w:keepNext/>
      <w:framePr w:hSpace="180" w:wrap="around" w:vAnchor="page" w:hAnchor="margin" w:y="1315"/>
      <w:jc w:val="center"/>
      <w:outlineLvl w:val="0"/>
    </w:pPr>
    <w:rPr>
      <w:b/>
      <w:sz w:val="28"/>
      <w:szCs w:val="28"/>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rsid w:val="00D65A06"/>
    <w:rPr>
      <w:rFonts w:ascii="Times New Roman" w:eastAsia="Times New Roman" w:hAnsi="Times New Roman" w:cs="Times New Roman"/>
      <w:b/>
      <w:sz w:val="28"/>
      <w:szCs w:val="28"/>
    </w:rPr>
  </w:style>
  <w:style w:type="paragraph" w:styleId="Sraopastraipa">
    <w:name w:val="List Paragraph"/>
    <w:basedOn w:val="prastasis"/>
    <w:rsid w:val="00D65A06"/>
    <w:pPr>
      <w:ind w:left="720"/>
      <w:contextualSpacing/>
    </w:pPr>
  </w:style>
  <w:style w:type="character" w:styleId="Hipersaitas">
    <w:name w:val="Hyperlink"/>
    <w:unhideWhenUsed/>
    <w:rsid w:val="00F46DC3"/>
    <w:rPr>
      <w:color w:val="0000FF"/>
      <w:u w:val="single"/>
    </w:rPr>
  </w:style>
  <w:style w:type="paragraph" w:styleId="Debesliotekstas">
    <w:name w:val="Balloon Text"/>
    <w:basedOn w:val="prastasis"/>
    <w:link w:val="DebesliotekstasDiagrama"/>
    <w:uiPriority w:val="99"/>
    <w:semiHidden/>
    <w:unhideWhenUsed/>
    <w:rsid w:val="006746BB"/>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6746BB"/>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3601929">
      <w:bodyDiv w:val="1"/>
      <w:marLeft w:val="0"/>
      <w:marRight w:val="0"/>
      <w:marTop w:val="0"/>
      <w:marBottom w:val="0"/>
      <w:divBdr>
        <w:top w:val="none" w:sz="0" w:space="0" w:color="auto"/>
        <w:left w:val="none" w:sz="0" w:space="0" w:color="auto"/>
        <w:bottom w:val="none" w:sz="0" w:space="0" w:color="auto"/>
        <w:right w:val="none" w:sz="0" w:space="0" w:color="auto"/>
      </w:divBdr>
    </w:div>
    <w:div w:id="1060011539">
      <w:bodyDiv w:val="1"/>
      <w:marLeft w:val="0"/>
      <w:marRight w:val="0"/>
      <w:marTop w:val="0"/>
      <w:marBottom w:val="0"/>
      <w:divBdr>
        <w:top w:val="none" w:sz="0" w:space="0" w:color="auto"/>
        <w:left w:val="none" w:sz="0" w:space="0" w:color="auto"/>
        <w:bottom w:val="none" w:sz="0" w:space="0" w:color="auto"/>
        <w:right w:val="none" w:sz="0" w:space="0" w:color="auto"/>
      </w:divBdr>
    </w:div>
    <w:div w:id="1866944949">
      <w:bodyDiv w:val="1"/>
      <w:marLeft w:val="0"/>
      <w:marRight w:val="0"/>
      <w:marTop w:val="0"/>
      <w:marBottom w:val="0"/>
      <w:divBdr>
        <w:top w:val="none" w:sz="0" w:space="0" w:color="auto"/>
        <w:left w:val="none" w:sz="0" w:space="0" w:color="auto"/>
        <w:bottom w:val="none" w:sz="0" w:space="0" w:color="auto"/>
        <w:right w:val="none" w:sz="0" w:space="0" w:color="auto"/>
      </w:divBdr>
    </w:div>
    <w:div w:id="1901091955">
      <w:bodyDiv w:val="1"/>
      <w:marLeft w:val="0"/>
      <w:marRight w:val="0"/>
      <w:marTop w:val="0"/>
      <w:marBottom w:val="0"/>
      <w:divBdr>
        <w:top w:val="none" w:sz="0" w:space="0" w:color="auto"/>
        <w:left w:val="none" w:sz="0" w:space="0" w:color="auto"/>
        <w:bottom w:val="none" w:sz="0" w:space="0" w:color="auto"/>
        <w:right w:val="none" w:sz="0" w:space="0" w:color="auto"/>
      </w:divBdr>
      <w:divsChild>
        <w:div w:id="41178461">
          <w:marLeft w:val="0"/>
          <w:marRight w:val="0"/>
          <w:marTop w:val="0"/>
          <w:marBottom w:val="0"/>
          <w:divBdr>
            <w:top w:val="none" w:sz="0" w:space="0" w:color="auto"/>
            <w:left w:val="none" w:sz="0" w:space="0" w:color="auto"/>
            <w:bottom w:val="none" w:sz="0" w:space="0" w:color="auto"/>
            <w:right w:val="none" w:sz="0" w:space="0" w:color="auto"/>
          </w:divBdr>
        </w:div>
        <w:div w:id="194596218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plunge.lt" TargetMode="Externa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6</Pages>
  <Words>11415</Words>
  <Characters>6507</Characters>
  <Application>Microsoft Office Word</Application>
  <DocSecurity>0</DocSecurity>
  <Lines>54</Lines>
  <Paragraphs>35</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17887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Jurgita Budrienė</dc:creator>
  <cp:keywords/>
  <dc:description/>
  <cp:lastModifiedBy>Irmantė Kurmienė</cp:lastModifiedBy>
  <cp:revision>4</cp:revision>
  <cp:lastPrinted>2024-11-28T07:36:00Z</cp:lastPrinted>
  <dcterms:created xsi:type="dcterms:W3CDTF">2024-12-18T07:46:00Z</dcterms:created>
  <dcterms:modified xsi:type="dcterms:W3CDTF">2024-12-19T15:03:00Z</dcterms:modified>
</cp:coreProperties>
</file>